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shd w:val="clear" w:color="auto" w:fill="CCC0D9" w:themeFill="accent4" w:themeFillTint="66"/>
        <w:tblLook w:val="04A0"/>
      </w:tblPr>
      <w:tblGrid>
        <w:gridCol w:w="2458"/>
        <w:gridCol w:w="1077"/>
        <w:gridCol w:w="3535"/>
        <w:gridCol w:w="1768"/>
        <w:gridCol w:w="884"/>
        <w:gridCol w:w="884"/>
      </w:tblGrid>
      <w:tr w:rsidR="00C00443" w:rsidRPr="004640A5" w:rsidTr="00401EA0">
        <w:trPr>
          <w:trHeight w:val="301"/>
        </w:trPr>
        <w:tc>
          <w:tcPr>
            <w:tcW w:w="2458" w:type="dxa"/>
            <w:vMerge w:val="restart"/>
            <w:shd w:val="clear" w:color="auto" w:fill="CCC0D9" w:themeFill="accent4" w:themeFillTint="66"/>
          </w:tcPr>
          <w:p w:rsidR="00C00443" w:rsidRDefault="00C00443" w:rsidP="004112F8">
            <w:pPr>
              <w:bidi/>
              <w:jc w:val="center"/>
              <w:rPr>
                <w:rFonts w:cs="Sultan normal" w:hint="cs"/>
                <w:sz w:val="32"/>
                <w:szCs w:val="32"/>
                <w:rtl/>
                <w:lang w:bidi="ar-TN"/>
              </w:rPr>
            </w:pPr>
            <w:proofErr w:type="gramStart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مدرسة</w:t>
            </w:r>
            <w:proofErr w:type="gramEnd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4112F8" w:rsidRPr="004640A5" w:rsidRDefault="004112F8" w:rsidP="004112F8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بئر </w:t>
            </w:r>
            <w:proofErr w:type="spellStart"/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>الشارف</w:t>
            </w:r>
            <w:proofErr w:type="spellEnd"/>
          </w:p>
        </w:tc>
        <w:tc>
          <w:tcPr>
            <w:tcW w:w="1077" w:type="dxa"/>
            <w:vMerge w:val="restart"/>
            <w:shd w:val="clear" w:color="auto" w:fill="CCC0D9" w:themeFill="accent4" w:themeFillTint="66"/>
          </w:tcPr>
          <w:p w:rsidR="00C00443" w:rsidRPr="004640A5" w:rsidRDefault="004112F8" w:rsidP="004112F8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proofErr w:type="spellStart"/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>ماي</w:t>
            </w:r>
            <w:proofErr w:type="spellEnd"/>
            <w:r w:rsidR="00C00443"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</w:t>
            </w:r>
            <w:r w:rsidR="003A16C7">
              <w:rPr>
                <w:rFonts w:cs="Sultan normal" w:hint="cs"/>
                <w:sz w:val="32"/>
                <w:szCs w:val="32"/>
                <w:rtl/>
                <w:lang w:bidi="ar-TN"/>
              </w:rPr>
              <w:t>201</w:t>
            </w:r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>7</w:t>
            </w:r>
          </w:p>
        </w:tc>
        <w:tc>
          <w:tcPr>
            <w:tcW w:w="3535" w:type="dxa"/>
            <w:vMerge w:val="restart"/>
            <w:shd w:val="clear" w:color="auto" w:fill="CCC0D9" w:themeFill="accent4" w:themeFillTint="66"/>
          </w:tcPr>
          <w:p w:rsidR="00C00443" w:rsidRPr="004640A5" w:rsidRDefault="00C00443" w:rsidP="004112F8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اختبار </w:t>
            </w:r>
            <w:r w:rsidR="004112F8">
              <w:rPr>
                <w:rFonts w:cs="Sultan normal" w:hint="cs"/>
                <w:sz w:val="32"/>
                <w:szCs w:val="32"/>
                <w:rtl/>
                <w:lang w:bidi="ar-TN"/>
              </w:rPr>
              <w:t>السداسي</w:t>
            </w:r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</w:t>
            </w:r>
            <w:r w:rsidR="004112F8">
              <w:rPr>
                <w:rFonts w:cs="Sultan normal" w:hint="cs"/>
                <w:sz w:val="32"/>
                <w:szCs w:val="32"/>
                <w:rtl/>
                <w:lang w:bidi="ar-TN"/>
              </w:rPr>
              <w:t>الثاني</w:t>
            </w:r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في مادة</w:t>
            </w:r>
          </w:p>
          <w:p w:rsidR="00C00443" w:rsidRPr="004640A5" w:rsidRDefault="00C66CEE" w:rsidP="00C00443">
            <w:pPr>
              <w:bidi/>
              <w:jc w:val="center"/>
              <w:rPr>
                <w:rFonts w:cs="Sultan bold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cs="Sultan bold" w:hint="cs"/>
                <w:sz w:val="32"/>
                <w:szCs w:val="32"/>
                <w:rtl/>
                <w:lang w:bidi="ar-TN"/>
              </w:rPr>
              <w:t>الإملاء</w:t>
            </w:r>
            <w:proofErr w:type="gramEnd"/>
          </w:p>
        </w:tc>
        <w:tc>
          <w:tcPr>
            <w:tcW w:w="1768" w:type="dxa"/>
            <w:vMerge w:val="restart"/>
            <w:shd w:val="clear" w:color="auto" w:fill="CCC0D9" w:themeFill="accent4" w:themeFillTint="66"/>
          </w:tcPr>
          <w:p w:rsidR="00C00443" w:rsidRPr="004640A5" w:rsidRDefault="00C00443" w:rsidP="00C00443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proofErr w:type="gramStart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التوقيت</w:t>
            </w:r>
            <w:proofErr w:type="gramEnd"/>
          </w:p>
          <w:p w:rsidR="00C00443" w:rsidRPr="004640A5" w:rsidRDefault="00C00443" w:rsidP="00C00443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30 </w:t>
            </w:r>
            <w:proofErr w:type="gramStart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دقيقة</w:t>
            </w:r>
            <w:proofErr w:type="gramEnd"/>
          </w:p>
        </w:tc>
        <w:tc>
          <w:tcPr>
            <w:tcW w:w="884" w:type="dxa"/>
            <w:vMerge w:val="restart"/>
            <w:shd w:val="clear" w:color="auto" w:fill="CCC0D9" w:themeFill="accent4" w:themeFillTint="66"/>
            <w:vAlign w:val="center"/>
          </w:tcPr>
          <w:p w:rsidR="00C00443" w:rsidRPr="004640A5" w:rsidRDefault="00C00443" w:rsidP="00C00443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proofErr w:type="gramStart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884" w:type="dxa"/>
            <w:shd w:val="clear" w:color="auto" w:fill="CCC0D9" w:themeFill="accent4" w:themeFillTint="66"/>
          </w:tcPr>
          <w:p w:rsidR="00C00443" w:rsidRPr="004640A5" w:rsidRDefault="00C00443" w:rsidP="00C00443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....</w:t>
            </w:r>
          </w:p>
        </w:tc>
      </w:tr>
      <w:tr w:rsidR="00C00443" w:rsidRPr="004640A5" w:rsidTr="00401EA0">
        <w:trPr>
          <w:trHeight w:val="301"/>
        </w:trPr>
        <w:tc>
          <w:tcPr>
            <w:tcW w:w="2458" w:type="dxa"/>
            <w:vMerge/>
            <w:shd w:val="clear" w:color="auto" w:fill="CCC0D9" w:themeFill="accent4" w:themeFillTint="66"/>
          </w:tcPr>
          <w:p w:rsidR="00C00443" w:rsidRPr="004640A5" w:rsidRDefault="00C00443" w:rsidP="00C00443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  <w:tc>
          <w:tcPr>
            <w:tcW w:w="1077" w:type="dxa"/>
            <w:vMerge/>
            <w:shd w:val="clear" w:color="auto" w:fill="CCC0D9" w:themeFill="accent4" w:themeFillTint="66"/>
          </w:tcPr>
          <w:p w:rsidR="00C00443" w:rsidRPr="004640A5" w:rsidRDefault="00C00443" w:rsidP="00C00443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  <w:tc>
          <w:tcPr>
            <w:tcW w:w="3535" w:type="dxa"/>
            <w:vMerge/>
            <w:shd w:val="clear" w:color="auto" w:fill="CCC0D9" w:themeFill="accent4" w:themeFillTint="66"/>
          </w:tcPr>
          <w:p w:rsidR="00C00443" w:rsidRPr="004640A5" w:rsidRDefault="00C00443" w:rsidP="00C00443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  <w:tc>
          <w:tcPr>
            <w:tcW w:w="1768" w:type="dxa"/>
            <w:vMerge/>
            <w:shd w:val="clear" w:color="auto" w:fill="CCC0D9" w:themeFill="accent4" w:themeFillTint="66"/>
          </w:tcPr>
          <w:p w:rsidR="00C00443" w:rsidRPr="004640A5" w:rsidRDefault="00C00443" w:rsidP="00C00443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  <w:tc>
          <w:tcPr>
            <w:tcW w:w="884" w:type="dxa"/>
            <w:vMerge/>
            <w:shd w:val="clear" w:color="auto" w:fill="CCC0D9" w:themeFill="accent4" w:themeFillTint="66"/>
          </w:tcPr>
          <w:p w:rsidR="00C00443" w:rsidRPr="004640A5" w:rsidRDefault="00C00443" w:rsidP="00C00443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  <w:tc>
          <w:tcPr>
            <w:tcW w:w="884" w:type="dxa"/>
            <w:shd w:val="clear" w:color="auto" w:fill="CCC0D9" w:themeFill="accent4" w:themeFillTint="66"/>
          </w:tcPr>
          <w:p w:rsidR="00C00443" w:rsidRPr="004640A5" w:rsidRDefault="00C66CEE" w:rsidP="00C00443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>10</w:t>
            </w:r>
          </w:p>
        </w:tc>
      </w:tr>
      <w:tr w:rsidR="00C00443" w:rsidRPr="004640A5" w:rsidTr="00401EA0">
        <w:tc>
          <w:tcPr>
            <w:tcW w:w="7070" w:type="dxa"/>
            <w:gridSpan w:val="3"/>
            <w:shd w:val="clear" w:color="auto" w:fill="CCC0D9" w:themeFill="accent4" w:themeFillTint="66"/>
          </w:tcPr>
          <w:p w:rsidR="00C00443" w:rsidRPr="004640A5" w:rsidRDefault="00C00443" w:rsidP="00401EA0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الاسم </w:t>
            </w:r>
            <w:proofErr w:type="gramStart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واللقب :</w:t>
            </w:r>
            <w:proofErr w:type="gramEnd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 .................................</w:t>
            </w:r>
            <w:proofErr w:type="gramStart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...القس</w:t>
            </w:r>
            <w:proofErr w:type="gramEnd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م : </w:t>
            </w:r>
            <w:r w:rsidR="00401EA0">
              <w:rPr>
                <w:rFonts w:cs="Sultan normal" w:hint="cs"/>
                <w:sz w:val="32"/>
                <w:szCs w:val="32"/>
                <w:rtl/>
                <w:lang w:bidi="ar-TN"/>
              </w:rPr>
              <w:t>سنة ثانية</w:t>
            </w:r>
          </w:p>
        </w:tc>
        <w:tc>
          <w:tcPr>
            <w:tcW w:w="3536" w:type="dxa"/>
            <w:gridSpan w:val="3"/>
            <w:shd w:val="clear" w:color="auto" w:fill="CCC0D9" w:themeFill="accent4" w:themeFillTint="66"/>
          </w:tcPr>
          <w:p w:rsidR="00C00443" w:rsidRPr="004640A5" w:rsidRDefault="00C00443" w:rsidP="00FC3E86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</w:tr>
    </w:tbl>
    <w:p w:rsidR="007A6455" w:rsidRPr="007A6455" w:rsidRDefault="007A6455" w:rsidP="007A6455">
      <w:pPr>
        <w:bidi/>
        <w:rPr>
          <w:rFonts w:cs="Sultan normal"/>
          <w:sz w:val="16"/>
          <w:szCs w:val="16"/>
          <w:rtl/>
          <w:lang w:bidi="ar-TN"/>
        </w:rPr>
      </w:pPr>
    </w:p>
    <w:p w:rsidR="005A1F46" w:rsidRPr="004640A5" w:rsidRDefault="007A6455" w:rsidP="007A6455">
      <w:pPr>
        <w:bidi/>
        <w:rPr>
          <w:rFonts w:cs="Sultan normal"/>
          <w:sz w:val="10"/>
          <w:szCs w:val="10"/>
          <w:rtl/>
          <w:lang w:bidi="ar-TN"/>
        </w:rPr>
      </w:pPr>
      <w:r>
        <w:rPr>
          <w:rFonts w:cs="Sultan normal" w:hint="cs"/>
          <w:sz w:val="32"/>
          <w:szCs w:val="32"/>
          <w:rtl/>
          <w:lang w:bidi="ar-TN"/>
        </w:rPr>
        <w:t xml:space="preserve">نص </w:t>
      </w:r>
      <w:proofErr w:type="gramStart"/>
      <w:r>
        <w:rPr>
          <w:rFonts w:cs="Sultan normal" w:hint="cs"/>
          <w:sz w:val="32"/>
          <w:szCs w:val="32"/>
          <w:rtl/>
          <w:lang w:bidi="ar-TN"/>
        </w:rPr>
        <w:t>الإملاء  :</w:t>
      </w:r>
      <w:proofErr w:type="gramEnd"/>
      <w:r>
        <w:rPr>
          <w:rFonts w:cs="Sultan normal" w:hint="cs"/>
          <w:sz w:val="32"/>
          <w:szCs w:val="32"/>
          <w:rtl/>
          <w:lang w:bidi="ar-TN"/>
        </w:rPr>
        <w:t xml:space="preserve">  نقطتان عن كل مفردة</w:t>
      </w:r>
    </w:p>
    <w:tbl>
      <w:tblPr>
        <w:tblStyle w:val="Grilledutableau"/>
        <w:bidiVisual/>
        <w:tblW w:w="0" w:type="auto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tblLook w:val="04A0"/>
      </w:tblPr>
      <w:tblGrid>
        <w:gridCol w:w="10606"/>
      </w:tblGrid>
      <w:tr w:rsidR="00C00443" w:rsidRPr="004640A5" w:rsidTr="004640A5">
        <w:tc>
          <w:tcPr>
            <w:tcW w:w="10606" w:type="dxa"/>
          </w:tcPr>
          <w:p w:rsidR="00C66CEE" w:rsidRDefault="004640A5" w:rsidP="007A6455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     </w:t>
            </w:r>
          </w:p>
          <w:p w:rsidR="007A6455" w:rsidRPr="007A6455" w:rsidRDefault="00C66CEE" w:rsidP="007A6455">
            <w:pPr>
              <w:bidi/>
              <w:spacing w:line="360" w:lineRule="auto"/>
              <w:rPr>
                <w:rFonts w:cs="Sultan normal"/>
                <w:sz w:val="40"/>
                <w:szCs w:val="40"/>
                <w:rtl/>
                <w:lang w:bidi="ar-TN"/>
              </w:rPr>
            </w:pPr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>الطقس اليوم ................................</w:t>
            </w:r>
            <w:proofErr w:type="gramStart"/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>..الش</w:t>
            </w:r>
            <w:r w:rsidR="007A6455">
              <w:rPr>
                <w:rFonts w:cs="Sultan normal" w:hint="cs"/>
                <w:sz w:val="40"/>
                <w:szCs w:val="40"/>
                <w:rtl/>
                <w:lang w:bidi="ar-TN"/>
              </w:rPr>
              <w:t>ّ</w:t>
            </w:r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>مس</w:t>
            </w:r>
            <w:proofErr w:type="gramEnd"/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 xml:space="preserve"> .................................</w:t>
            </w:r>
            <w:proofErr w:type="gramStart"/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>.</w:t>
            </w:r>
            <w:proofErr w:type="gramEnd"/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 xml:space="preserve">  </w:t>
            </w:r>
            <w:proofErr w:type="gramStart"/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>الس</w:t>
            </w:r>
            <w:r w:rsidR="007A6455">
              <w:rPr>
                <w:rFonts w:cs="Sultan normal" w:hint="cs"/>
                <w:sz w:val="40"/>
                <w:szCs w:val="40"/>
                <w:rtl/>
                <w:lang w:bidi="ar-TN"/>
              </w:rPr>
              <w:t>ّ</w:t>
            </w:r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>ماء</w:t>
            </w:r>
            <w:proofErr w:type="gramEnd"/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 xml:space="preserve">  ................................</w:t>
            </w:r>
            <w:r w:rsidR="007A6455">
              <w:rPr>
                <w:rFonts w:cs="Sultan normal"/>
                <w:sz w:val="40"/>
                <w:szCs w:val="40"/>
                <w:lang w:bidi="ar-TN"/>
              </w:rPr>
              <w:t xml:space="preserve">  </w:t>
            </w:r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>فتحت</w:t>
            </w:r>
            <w:r w:rsidR="007A6455">
              <w:rPr>
                <w:rFonts w:cs="Sultan normal"/>
                <w:sz w:val="40"/>
                <w:szCs w:val="40"/>
                <w:lang w:bidi="ar-TN"/>
              </w:rPr>
              <w:t xml:space="preserve"> </w:t>
            </w:r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 xml:space="preserve"> ...........................</w:t>
            </w:r>
            <w:r w:rsidR="007A6455">
              <w:rPr>
                <w:rFonts w:cs="Sultan normal"/>
                <w:sz w:val="40"/>
                <w:szCs w:val="40"/>
                <w:lang w:bidi="ar-TN"/>
              </w:rPr>
              <w:t xml:space="preserve">  </w:t>
            </w:r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>الن</w:t>
            </w:r>
            <w:r w:rsidR="007A6455">
              <w:rPr>
                <w:rFonts w:cs="Sultan normal" w:hint="cs"/>
                <w:sz w:val="40"/>
                <w:szCs w:val="40"/>
                <w:rtl/>
                <w:lang w:bidi="ar-TN"/>
              </w:rPr>
              <w:t>ّ</w:t>
            </w:r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>وافذ لتدخل أشعة الش</w:t>
            </w:r>
            <w:r w:rsidR="007A6455">
              <w:rPr>
                <w:rFonts w:cs="Sultan normal" w:hint="cs"/>
                <w:sz w:val="40"/>
                <w:szCs w:val="40"/>
                <w:rtl/>
                <w:lang w:bidi="ar-TN"/>
              </w:rPr>
              <w:t>ّ</w:t>
            </w:r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 xml:space="preserve">مس </w:t>
            </w:r>
            <w:proofErr w:type="gramStart"/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>إلى .</w:t>
            </w:r>
            <w:proofErr w:type="gramEnd"/>
            <w:r w:rsidRPr="007A6455">
              <w:rPr>
                <w:rFonts w:cs="Sultan normal" w:hint="cs"/>
                <w:sz w:val="40"/>
                <w:szCs w:val="40"/>
                <w:rtl/>
                <w:lang w:bidi="ar-TN"/>
              </w:rPr>
              <w:t>......................................</w:t>
            </w:r>
            <w:r w:rsidR="007A6455">
              <w:rPr>
                <w:rFonts w:cs="Sultan normal" w:hint="cs"/>
                <w:sz w:val="40"/>
                <w:szCs w:val="40"/>
                <w:rtl/>
                <w:lang w:bidi="ar-TN"/>
              </w:rPr>
              <w:t xml:space="preserve"> </w:t>
            </w:r>
            <w:r w:rsidR="007A6455">
              <w:rPr>
                <w:rFonts w:cs="Sultan normal"/>
                <w:sz w:val="40"/>
                <w:szCs w:val="40"/>
                <w:lang w:bidi="ar-TN"/>
              </w:rPr>
              <w:t xml:space="preserve">    .</w:t>
            </w:r>
          </w:p>
        </w:tc>
      </w:tr>
    </w:tbl>
    <w:p w:rsidR="00C00443" w:rsidRPr="004640A5" w:rsidRDefault="00C00443" w:rsidP="00C00443">
      <w:pPr>
        <w:bidi/>
        <w:rPr>
          <w:rFonts w:cs="Sultan normal"/>
          <w:sz w:val="10"/>
          <w:szCs w:val="10"/>
          <w:rtl/>
          <w:lang w:bidi="ar-TN"/>
        </w:rPr>
      </w:pPr>
    </w:p>
    <w:tbl>
      <w:tblPr>
        <w:tblStyle w:val="Grilledutableau"/>
        <w:bidiVisual/>
        <w:tblW w:w="0" w:type="auto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shd w:val="clear" w:color="auto" w:fill="CCC0D9" w:themeFill="accent4" w:themeFillTint="66"/>
        <w:tblLook w:val="04A0"/>
      </w:tblPr>
      <w:tblGrid>
        <w:gridCol w:w="2458"/>
        <w:gridCol w:w="1077"/>
        <w:gridCol w:w="3535"/>
        <w:gridCol w:w="1768"/>
        <w:gridCol w:w="884"/>
        <w:gridCol w:w="884"/>
      </w:tblGrid>
      <w:tr w:rsidR="00C66CEE" w:rsidRPr="004640A5" w:rsidTr="00401EA0">
        <w:trPr>
          <w:trHeight w:val="301"/>
        </w:trPr>
        <w:tc>
          <w:tcPr>
            <w:tcW w:w="2458" w:type="dxa"/>
            <w:vMerge w:val="restart"/>
            <w:shd w:val="clear" w:color="auto" w:fill="CCC0D9" w:themeFill="accent4" w:themeFillTint="66"/>
          </w:tcPr>
          <w:p w:rsidR="00C66CEE" w:rsidRDefault="004112F8" w:rsidP="00FC3E86">
            <w:pPr>
              <w:bidi/>
              <w:jc w:val="center"/>
              <w:rPr>
                <w:rFonts w:cs="Sultan normal"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>مدرسة</w:t>
            </w:r>
            <w:proofErr w:type="gramEnd"/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4112F8" w:rsidRPr="004640A5" w:rsidRDefault="004112F8" w:rsidP="004112F8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بئر </w:t>
            </w:r>
            <w:proofErr w:type="spellStart"/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>الشارف</w:t>
            </w:r>
            <w:proofErr w:type="spellEnd"/>
          </w:p>
        </w:tc>
        <w:tc>
          <w:tcPr>
            <w:tcW w:w="1077" w:type="dxa"/>
            <w:vMerge w:val="restart"/>
            <w:shd w:val="clear" w:color="auto" w:fill="CCC0D9" w:themeFill="accent4" w:themeFillTint="66"/>
          </w:tcPr>
          <w:p w:rsidR="00C66CEE" w:rsidRPr="004640A5" w:rsidRDefault="004112F8" w:rsidP="004112F8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proofErr w:type="spellStart"/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>ماي</w:t>
            </w:r>
            <w:proofErr w:type="spellEnd"/>
            <w:r w:rsidR="003A16C7"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</w:t>
            </w:r>
            <w:r w:rsidR="003A16C7">
              <w:rPr>
                <w:rFonts w:cs="Sultan normal" w:hint="cs"/>
                <w:sz w:val="32"/>
                <w:szCs w:val="32"/>
                <w:rtl/>
                <w:lang w:bidi="ar-TN"/>
              </w:rPr>
              <w:t>201</w:t>
            </w:r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>7</w:t>
            </w:r>
          </w:p>
        </w:tc>
        <w:tc>
          <w:tcPr>
            <w:tcW w:w="3535" w:type="dxa"/>
            <w:vMerge w:val="restart"/>
            <w:shd w:val="clear" w:color="auto" w:fill="CCC0D9" w:themeFill="accent4" w:themeFillTint="66"/>
          </w:tcPr>
          <w:p w:rsidR="00C66CEE" w:rsidRPr="004640A5" w:rsidRDefault="00C66CEE" w:rsidP="004112F8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اختبار </w:t>
            </w:r>
            <w:r w:rsidR="004112F8">
              <w:rPr>
                <w:rFonts w:cs="Sultan normal" w:hint="cs"/>
                <w:sz w:val="32"/>
                <w:szCs w:val="32"/>
                <w:rtl/>
                <w:lang w:bidi="ar-TN"/>
              </w:rPr>
              <w:t>السداسي</w:t>
            </w:r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</w:t>
            </w:r>
            <w:r w:rsidR="004112F8">
              <w:rPr>
                <w:rFonts w:cs="Sultan normal" w:hint="cs"/>
                <w:sz w:val="32"/>
                <w:szCs w:val="32"/>
                <w:rtl/>
                <w:lang w:bidi="ar-TN"/>
              </w:rPr>
              <w:t>الثاني</w:t>
            </w:r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في مادة</w:t>
            </w:r>
          </w:p>
          <w:p w:rsidR="00C66CEE" w:rsidRPr="004640A5" w:rsidRDefault="00C66CEE" w:rsidP="007D48C2">
            <w:pPr>
              <w:bidi/>
              <w:jc w:val="center"/>
              <w:rPr>
                <w:rFonts w:cs="Sultan bold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cs="Sultan bold" w:hint="cs"/>
                <w:sz w:val="32"/>
                <w:szCs w:val="32"/>
                <w:rtl/>
                <w:lang w:bidi="ar-TN"/>
              </w:rPr>
              <w:t>الخط</w:t>
            </w:r>
            <w:proofErr w:type="gramEnd"/>
          </w:p>
        </w:tc>
        <w:tc>
          <w:tcPr>
            <w:tcW w:w="1768" w:type="dxa"/>
            <w:vMerge w:val="restart"/>
            <w:shd w:val="clear" w:color="auto" w:fill="CCC0D9" w:themeFill="accent4" w:themeFillTint="66"/>
          </w:tcPr>
          <w:p w:rsidR="00C66CEE" w:rsidRPr="004640A5" w:rsidRDefault="00C66CEE" w:rsidP="007D48C2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proofErr w:type="gramStart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التوقيت</w:t>
            </w:r>
            <w:proofErr w:type="gramEnd"/>
          </w:p>
          <w:p w:rsidR="00C66CEE" w:rsidRPr="004640A5" w:rsidRDefault="004112F8" w:rsidP="007D48C2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>30</w:t>
            </w:r>
            <w:r w:rsidR="00C66CEE"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 w:rsidR="00C66CEE"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دقيقة</w:t>
            </w:r>
            <w:proofErr w:type="gramEnd"/>
          </w:p>
        </w:tc>
        <w:tc>
          <w:tcPr>
            <w:tcW w:w="884" w:type="dxa"/>
            <w:vMerge w:val="restart"/>
            <w:shd w:val="clear" w:color="auto" w:fill="CCC0D9" w:themeFill="accent4" w:themeFillTint="66"/>
            <w:vAlign w:val="center"/>
          </w:tcPr>
          <w:p w:rsidR="00C66CEE" w:rsidRPr="004640A5" w:rsidRDefault="00C66CEE" w:rsidP="007D48C2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proofErr w:type="gramStart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884" w:type="dxa"/>
            <w:shd w:val="clear" w:color="auto" w:fill="CCC0D9" w:themeFill="accent4" w:themeFillTint="66"/>
          </w:tcPr>
          <w:p w:rsidR="00C66CEE" w:rsidRPr="004640A5" w:rsidRDefault="00C66CEE" w:rsidP="007D48C2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....</w:t>
            </w:r>
          </w:p>
        </w:tc>
      </w:tr>
      <w:tr w:rsidR="00C66CEE" w:rsidRPr="004640A5" w:rsidTr="00401EA0">
        <w:trPr>
          <w:trHeight w:val="301"/>
        </w:trPr>
        <w:tc>
          <w:tcPr>
            <w:tcW w:w="2458" w:type="dxa"/>
            <w:vMerge/>
            <w:shd w:val="clear" w:color="auto" w:fill="CCC0D9" w:themeFill="accent4" w:themeFillTint="66"/>
          </w:tcPr>
          <w:p w:rsidR="00C66CEE" w:rsidRPr="004640A5" w:rsidRDefault="00C66CEE" w:rsidP="007D48C2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  <w:tc>
          <w:tcPr>
            <w:tcW w:w="1077" w:type="dxa"/>
            <w:vMerge/>
            <w:shd w:val="clear" w:color="auto" w:fill="CCC0D9" w:themeFill="accent4" w:themeFillTint="66"/>
          </w:tcPr>
          <w:p w:rsidR="00C66CEE" w:rsidRPr="004640A5" w:rsidRDefault="00C66CEE" w:rsidP="007D48C2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  <w:tc>
          <w:tcPr>
            <w:tcW w:w="3535" w:type="dxa"/>
            <w:vMerge/>
            <w:shd w:val="clear" w:color="auto" w:fill="CCC0D9" w:themeFill="accent4" w:themeFillTint="66"/>
          </w:tcPr>
          <w:p w:rsidR="00C66CEE" w:rsidRPr="004640A5" w:rsidRDefault="00C66CEE" w:rsidP="007D48C2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  <w:tc>
          <w:tcPr>
            <w:tcW w:w="1768" w:type="dxa"/>
            <w:vMerge/>
            <w:shd w:val="clear" w:color="auto" w:fill="CCC0D9" w:themeFill="accent4" w:themeFillTint="66"/>
          </w:tcPr>
          <w:p w:rsidR="00C66CEE" w:rsidRPr="004640A5" w:rsidRDefault="00C66CEE" w:rsidP="007D48C2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  <w:tc>
          <w:tcPr>
            <w:tcW w:w="884" w:type="dxa"/>
            <w:vMerge/>
            <w:shd w:val="clear" w:color="auto" w:fill="CCC0D9" w:themeFill="accent4" w:themeFillTint="66"/>
          </w:tcPr>
          <w:p w:rsidR="00C66CEE" w:rsidRPr="004640A5" w:rsidRDefault="00C66CEE" w:rsidP="007D48C2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  <w:tc>
          <w:tcPr>
            <w:tcW w:w="884" w:type="dxa"/>
            <w:shd w:val="clear" w:color="auto" w:fill="CCC0D9" w:themeFill="accent4" w:themeFillTint="66"/>
          </w:tcPr>
          <w:p w:rsidR="00C66CEE" w:rsidRPr="004640A5" w:rsidRDefault="00C66CEE" w:rsidP="007D48C2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>10</w:t>
            </w:r>
          </w:p>
        </w:tc>
      </w:tr>
      <w:tr w:rsidR="00C66CEE" w:rsidRPr="004640A5" w:rsidTr="00401EA0">
        <w:tc>
          <w:tcPr>
            <w:tcW w:w="7070" w:type="dxa"/>
            <w:gridSpan w:val="3"/>
            <w:shd w:val="clear" w:color="auto" w:fill="CCC0D9" w:themeFill="accent4" w:themeFillTint="66"/>
          </w:tcPr>
          <w:p w:rsidR="00C66CEE" w:rsidRPr="004640A5" w:rsidRDefault="00C66CEE" w:rsidP="004112F8">
            <w:pPr>
              <w:bidi/>
              <w:rPr>
                <w:rFonts w:cs="Sultan normal"/>
                <w:sz w:val="32"/>
                <w:szCs w:val="32"/>
                <w:rtl/>
                <w:lang w:bidi="ar-TN"/>
              </w:rPr>
            </w:pPr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الاسم </w:t>
            </w:r>
            <w:proofErr w:type="gramStart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>واللقب :</w:t>
            </w:r>
            <w:proofErr w:type="gramEnd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 .................................</w:t>
            </w:r>
            <w:proofErr w:type="gramStart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.القسم </w:t>
            </w:r>
            <w:proofErr w:type="gramEnd"/>
            <w:r w:rsidRPr="004640A5"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: </w:t>
            </w:r>
            <w:r w:rsidR="004112F8">
              <w:rPr>
                <w:rFonts w:cs="Sultan normal" w:hint="cs"/>
                <w:sz w:val="32"/>
                <w:szCs w:val="32"/>
                <w:rtl/>
                <w:lang w:bidi="ar-TN"/>
              </w:rPr>
              <w:t>سنة ثانية</w:t>
            </w:r>
          </w:p>
        </w:tc>
        <w:tc>
          <w:tcPr>
            <w:tcW w:w="3536" w:type="dxa"/>
            <w:gridSpan w:val="3"/>
            <w:shd w:val="clear" w:color="auto" w:fill="CCC0D9" w:themeFill="accent4" w:themeFillTint="66"/>
          </w:tcPr>
          <w:p w:rsidR="00C66CEE" w:rsidRPr="004640A5" w:rsidRDefault="00C66CEE" w:rsidP="00FC3E86">
            <w:pPr>
              <w:bidi/>
              <w:jc w:val="center"/>
              <w:rPr>
                <w:rFonts w:cs="Sultan normal"/>
                <w:sz w:val="32"/>
                <w:szCs w:val="32"/>
                <w:rtl/>
                <w:lang w:bidi="ar-TN"/>
              </w:rPr>
            </w:pPr>
          </w:p>
        </w:tc>
      </w:tr>
    </w:tbl>
    <w:p w:rsidR="00C66CEE" w:rsidRPr="004640A5" w:rsidRDefault="00C66CEE" w:rsidP="00C66CEE">
      <w:pPr>
        <w:bidi/>
        <w:rPr>
          <w:rFonts w:cs="Sultan normal"/>
          <w:sz w:val="10"/>
          <w:szCs w:val="10"/>
          <w:rtl/>
          <w:lang w:bidi="ar-TN"/>
        </w:rPr>
      </w:pPr>
    </w:p>
    <w:tbl>
      <w:tblPr>
        <w:tblStyle w:val="Grilledutableau"/>
        <w:bidiVisual/>
        <w:tblW w:w="0" w:type="auto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  <w:insideH w:val="thinThickThinMediumGap" w:sz="12" w:space="0" w:color="auto"/>
          <w:insideV w:val="thinThickThinMediumGap" w:sz="12" w:space="0" w:color="auto"/>
        </w:tblBorders>
        <w:tblLook w:val="04A0"/>
      </w:tblPr>
      <w:tblGrid>
        <w:gridCol w:w="10606"/>
      </w:tblGrid>
      <w:tr w:rsidR="00C66CEE" w:rsidRPr="004640A5" w:rsidTr="007D48C2">
        <w:tc>
          <w:tcPr>
            <w:tcW w:w="10606" w:type="dxa"/>
          </w:tcPr>
          <w:p w:rsidR="00C66CEE" w:rsidRPr="007A6455" w:rsidRDefault="00C66CEE" w:rsidP="00C66CEE">
            <w:pPr>
              <w:bidi/>
              <w:rPr>
                <w:rFonts w:cs="Sultan normal"/>
                <w:sz w:val="16"/>
                <w:szCs w:val="16"/>
                <w:rtl/>
                <w:lang w:bidi="ar-TN"/>
              </w:rPr>
            </w:pPr>
            <w:r>
              <w:rPr>
                <w:rFonts w:cs="Sultan normal" w:hint="cs"/>
                <w:sz w:val="32"/>
                <w:szCs w:val="32"/>
                <w:rtl/>
                <w:lang w:bidi="ar-TN"/>
              </w:rPr>
              <w:t xml:space="preserve">     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0375"/>
            </w:tblGrid>
            <w:tr w:rsidR="00743267" w:rsidRPr="00743267" w:rsidTr="00743267">
              <w:tc>
                <w:tcPr>
                  <w:tcW w:w="10375" w:type="dxa"/>
                </w:tcPr>
                <w:p w:rsidR="00743267" w:rsidRPr="00743267" w:rsidRDefault="00743267" w:rsidP="00C66CEE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743267">
              <w:tc>
                <w:tcPr>
                  <w:tcW w:w="10375" w:type="dxa"/>
                </w:tcPr>
                <w:p w:rsidR="00743267" w:rsidRPr="00743267" w:rsidRDefault="00743267" w:rsidP="00C66CEE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743267">
              <w:tc>
                <w:tcPr>
                  <w:tcW w:w="10375" w:type="dxa"/>
                </w:tcPr>
                <w:p w:rsidR="00743267" w:rsidRPr="00743267" w:rsidRDefault="00743267" w:rsidP="00C66CEE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743267">
              <w:tc>
                <w:tcPr>
                  <w:tcW w:w="10375" w:type="dxa"/>
                  <w:tcBorders>
                    <w:bottom w:val="single" w:sz="6" w:space="0" w:color="auto"/>
                  </w:tcBorders>
                </w:tcPr>
                <w:p w:rsidR="00743267" w:rsidRPr="00743267" w:rsidRDefault="004112F8" w:rsidP="004112F8">
                  <w:pPr>
                    <w:tabs>
                      <w:tab w:val="left" w:pos="3829"/>
                    </w:tabs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  <w:r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  <w:tab/>
                  </w:r>
                </w:p>
              </w:tc>
            </w:tr>
            <w:tr w:rsidR="00743267" w:rsidRPr="00743267" w:rsidTr="00743267">
              <w:tc>
                <w:tcPr>
                  <w:tcW w:w="10375" w:type="dxa"/>
                  <w:tcBorders>
                    <w:top w:val="single" w:sz="6" w:space="0" w:color="auto"/>
                  </w:tcBorders>
                </w:tcPr>
                <w:p w:rsidR="00743267" w:rsidRPr="00743267" w:rsidRDefault="00743267" w:rsidP="00C66CEE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743267">
              <w:tc>
                <w:tcPr>
                  <w:tcW w:w="10375" w:type="dxa"/>
                </w:tcPr>
                <w:p w:rsidR="00743267" w:rsidRPr="00743267" w:rsidRDefault="00743267" w:rsidP="00C66CEE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743267">
              <w:tc>
                <w:tcPr>
                  <w:tcW w:w="10375" w:type="dxa"/>
                </w:tcPr>
                <w:p w:rsidR="00743267" w:rsidRPr="00743267" w:rsidRDefault="00743267" w:rsidP="00C66CEE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743267">
              <w:tc>
                <w:tcPr>
                  <w:tcW w:w="10375" w:type="dxa"/>
                </w:tcPr>
                <w:p w:rsidR="00743267" w:rsidRPr="00743267" w:rsidRDefault="00743267" w:rsidP="00C66CEE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</w:tbl>
          <w:p w:rsidR="00C66CEE" w:rsidRPr="007A6455" w:rsidRDefault="00C66CEE" w:rsidP="007D48C2">
            <w:pPr>
              <w:bidi/>
              <w:rPr>
                <w:rFonts w:cs="Sultan normal"/>
                <w:sz w:val="16"/>
                <w:szCs w:val="16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0375"/>
            </w:tblGrid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  <w:tcBorders>
                    <w:bottom w:val="single" w:sz="6" w:space="0" w:color="auto"/>
                  </w:tcBorders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  <w:tcBorders>
                    <w:top w:val="single" w:sz="6" w:space="0" w:color="auto"/>
                  </w:tcBorders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</w:tbl>
          <w:p w:rsidR="00743267" w:rsidRPr="007A6455" w:rsidRDefault="00743267" w:rsidP="00743267">
            <w:pPr>
              <w:bidi/>
              <w:rPr>
                <w:rFonts w:cs="Sultan normal"/>
                <w:sz w:val="16"/>
                <w:szCs w:val="16"/>
                <w:rtl/>
                <w:lang w:bidi="ar-TN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0375"/>
            </w:tblGrid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  <w:tcBorders>
                    <w:bottom w:val="single" w:sz="6" w:space="0" w:color="auto"/>
                  </w:tcBorders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  <w:tcBorders>
                    <w:top w:val="single" w:sz="6" w:space="0" w:color="auto"/>
                  </w:tcBorders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  <w:tr w:rsidR="00743267" w:rsidRPr="00743267" w:rsidTr="00EC7DD2">
              <w:tc>
                <w:tcPr>
                  <w:tcW w:w="10375" w:type="dxa"/>
                </w:tcPr>
                <w:p w:rsidR="00743267" w:rsidRPr="00743267" w:rsidRDefault="00743267" w:rsidP="00EC7DD2">
                  <w:pPr>
                    <w:bidi/>
                    <w:rPr>
                      <w:rFonts w:cs="Sultan normal"/>
                      <w:sz w:val="10"/>
                      <w:szCs w:val="10"/>
                      <w:rtl/>
                      <w:lang w:bidi="ar-TN"/>
                    </w:rPr>
                  </w:pPr>
                </w:p>
              </w:tc>
            </w:tr>
          </w:tbl>
          <w:p w:rsidR="00743267" w:rsidRDefault="00743267" w:rsidP="00743267">
            <w:pPr>
              <w:bidi/>
              <w:rPr>
                <w:rFonts w:cs="Sultan normal"/>
                <w:sz w:val="16"/>
                <w:szCs w:val="16"/>
                <w:rtl/>
                <w:lang w:bidi="ar-TN"/>
              </w:rPr>
            </w:pPr>
          </w:p>
          <w:p w:rsidR="007A6455" w:rsidRPr="007A6455" w:rsidRDefault="007A6455" w:rsidP="007A6455">
            <w:pPr>
              <w:bidi/>
              <w:rPr>
                <w:rFonts w:cs="Sultan normal"/>
                <w:sz w:val="2"/>
                <w:szCs w:val="2"/>
                <w:rtl/>
                <w:lang w:bidi="ar-TN"/>
              </w:rPr>
            </w:pPr>
          </w:p>
        </w:tc>
      </w:tr>
    </w:tbl>
    <w:p w:rsidR="007A6455" w:rsidRDefault="007A6455" w:rsidP="007A6455">
      <w:pPr>
        <w:bidi/>
        <w:jc w:val="center"/>
        <w:rPr>
          <w:rFonts w:cs="Sultan normal"/>
          <w:b/>
          <w:bCs/>
          <w:sz w:val="32"/>
          <w:szCs w:val="32"/>
          <w:rtl/>
          <w:lang w:bidi="ar-TN"/>
        </w:rPr>
      </w:pPr>
    </w:p>
    <w:p w:rsidR="004640A5" w:rsidRPr="007A6455" w:rsidRDefault="00743267" w:rsidP="007A6455">
      <w:pPr>
        <w:bidi/>
        <w:jc w:val="center"/>
        <w:rPr>
          <w:rFonts w:cs="Sultan normal"/>
          <w:b/>
          <w:bCs/>
          <w:sz w:val="32"/>
          <w:szCs w:val="32"/>
          <w:rtl/>
          <w:lang w:bidi="ar-TN"/>
        </w:rPr>
      </w:pPr>
      <w:r w:rsidRPr="007A6455">
        <w:rPr>
          <w:rFonts w:cs="Sultan normal" w:hint="cs"/>
          <w:b/>
          <w:bCs/>
          <w:sz w:val="32"/>
          <w:szCs w:val="32"/>
          <w:rtl/>
          <w:lang w:bidi="ar-TN"/>
        </w:rPr>
        <w:t xml:space="preserve">جدول  </w:t>
      </w:r>
      <w:proofErr w:type="spellStart"/>
      <w:r w:rsidRPr="007A6455">
        <w:rPr>
          <w:rFonts w:cs="Sultan normal" w:hint="cs"/>
          <w:b/>
          <w:bCs/>
          <w:sz w:val="32"/>
          <w:szCs w:val="32"/>
          <w:rtl/>
          <w:lang w:bidi="ar-TN"/>
        </w:rPr>
        <w:t>اسناد</w:t>
      </w:r>
      <w:proofErr w:type="spellEnd"/>
      <w:r w:rsidRPr="007A6455">
        <w:rPr>
          <w:rFonts w:cs="Sultan normal" w:hint="cs"/>
          <w:b/>
          <w:bCs/>
          <w:sz w:val="32"/>
          <w:szCs w:val="32"/>
          <w:rtl/>
          <w:lang w:bidi="ar-TN"/>
        </w:rPr>
        <w:t xml:space="preserve"> </w:t>
      </w:r>
      <w:proofErr w:type="spellStart"/>
      <w:r w:rsidRPr="007A6455">
        <w:rPr>
          <w:rFonts w:cs="Sultan normal" w:hint="cs"/>
          <w:b/>
          <w:bCs/>
          <w:sz w:val="32"/>
          <w:szCs w:val="32"/>
          <w:rtl/>
          <w:lang w:bidi="ar-TN"/>
        </w:rPr>
        <w:t>الاعداد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7A6455" w:rsidTr="007A6455"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proofErr w:type="gramStart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المعايير</w:t>
            </w:r>
            <w:proofErr w:type="gramEnd"/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proofErr w:type="gramStart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معـ</w:t>
            </w:r>
            <w:proofErr w:type="gramEnd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 xml:space="preserve"> 1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proofErr w:type="gramStart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معـ</w:t>
            </w:r>
            <w:proofErr w:type="gramEnd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 xml:space="preserve"> 2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proofErr w:type="gramStart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معـ</w:t>
            </w:r>
            <w:proofErr w:type="gramEnd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 xml:space="preserve"> 3</w:t>
            </w:r>
          </w:p>
        </w:tc>
        <w:tc>
          <w:tcPr>
            <w:tcW w:w="2122" w:type="dxa"/>
            <w:vMerge w:val="restart"/>
            <w:tcBorders>
              <w:tr2bl w:val="single" w:sz="4" w:space="0" w:color="auto"/>
            </w:tcBorders>
          </w:tcPr>
          <w:p w:rsidR="007A6455" w:rsidRDefault="007A6455" w:rsidP="007A6455">
            <w:pPr>
              <w:bidi/>
              <w:rPr>
                <w:rFonts w:cs="Sultan normal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  <w:lang w:bidi="ar-TN"/>
              </w:rPr>
              <w:t xml:space="preserve">                               </w:t>
            </w:r>
          </w:p>
          <w:p w:rsidR="007A6455" w:rsidRDefault="007A6455" w:rsidP="007A6455">
            <w:pPr>
              <w:bidi/>
              <w:rPr>
                <w:rFonts w:cs="Sultan normal"/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  <w:lang w:bidi="ar-TN"/>
              </w:rPr>
              <w:t xml:space="preserve">                            ........</w:t>
            </w:r>
          </w:p>
          <w:p w:rsidR="007A6455" w:rsidRDefault="007A6455" w:rsidP="007A6455">
            <w:pPr>
              <w:bidi/>
              <w:rPr>
                <w:rFonts w:cs="Sultan normal"/>
                <w:b/>
                <w:bCs/>
                <w:sz w:val="24"/>
                <w:szCs w:val="24"/>
                <w:rtl/>
                <w:lang w:bidi="ar-TN"/>
              </w:rPr>
            </w:pPr>
          </w:p>
          <w:p w:rsidR="007A6455" w:rsidRPr="003A16C7" w:rsidRDefault="007A6455" w:rsidP="003A16C7">
            <w:pPr>
              <w:bidi/>
              <w:rPr>
                <w:rFonts w:cs="Sultan normal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cs="Sultan normal" w:hint="cs"/>
                <w:b/>
                <w:bCs/>
                <w:sz w:val="24"/>
                <w:szCs w:val="24"/>
                <w:rtl/>
                <w:lang w:bidi="ar-TN"/>
              </w:rPr>
              <w:t xml:space="preserve">   </w:t>
            </w:r>
            <w:r>
              <w:rPr>
                <w:rFonts w:cs="Sultan normal" w:hint="cs"/>
                <w:b/>
                <w:bCs/>
                <w:sz w:val="40"/>
                <w:szCs w:val="40"/>
                <w:rtl/>
                <w:lang w:bidi="ar-TN"/>
              </w:rPr>
              <w:t>10</w:t>
            </w:r>
          </w:p>
        </w:tc>
      </w:tr>
      <w:tr w:rsidR="007A6455" w:rsidTr="007A6455"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proofErr w:type="gramStart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انعدام</w:t>
            </w:r>
            <w:proofErr w:type="gramEnd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 xml:space="preserve"> التملك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0</w:t>
            </w:r>
          </w:p>
        </w:tc>
        <w:tc>
          <w:tcPr>
            <w:tcW w:w="2122" w:type="dxa"/>
            <w:vMerge/>
            <w:tcBorders>
              <w:tr2bl w:val="single" w:sz="4" w:space="0" w:color="auto"/>
            </w:tcBorders>
          </w:tcPr>
          <w:p w:rsidR="007A6455" w:rsidRPr="007A6455" w:rsidRDefault="007A6455" w:rsidP="007A6455">
            <w:pPr>
              <w:bidi/>
              <w:rPr>
                <w:rFonts w:cs="Sultan normal"/>
                <w:sz w:val="24"/>
                <w:szCs w:val="24"/>
                <w:rtl/>
                <w:lang w:bidi="ar-TN"/>
              </w:rPr>
            </w:pPr>
          </w:p>
        </w:tc>
      </w:tr>
      <w:tr w:rsidR="007A6455" w:rsidTr="007A6455"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دون التملك الأدنى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1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1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1</w:t>
            </w:r>
          </w:p>
        </w:tc>
        <w:tc>
          <w:tcPr>
            <w:tcW w:w="2122" w:type="dxa"/>
            <w:vMerge/>
            <w:tcBorders>
              <w:tr2bl w:val="single" w:sz="4" w:space="0" w:color="auto"/>
            </w:tcBorders>
          </w:tcPr>
          <w:p w:rsidR="007A6455" w:rsidRPr="007A6455" w:rsidRDefault="007A6455" w:rsidP="007A6455">
            <w:pPr>
              <w:bidi/>
              <w:rPr>
                <w:rFonts w:cs="Sultan normal"/>
                <w:sz w:val="24"/>
                <w:szCs w:val="24"/>
                <w:rtl/>
                <w:lang w:bidi="ar-TN"/>
              </w:rPr>
            </w:pPr>
          </w:p>
        </w:tc>
      </w:tr>
      <w:tr w:rsidR="007A6455" w:rsidTr="007A6455"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proofErr w:type="gramStart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التملك</w:t>
            </w:r>
            <w:proofErr w:type="gramEnd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 xml:space="preserve"> الأدنى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2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2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2</w:t>
            </w:r>
          </w:p>
        </w:tc>
        <w:tc>
          <w:tcPr>
            <w:tcW w:w="2122" w:type="dxa"/>
            <w:vMerge/>
            <w:tcBorders>
              <w:tr2bl w:val="single" w:sz="4" w:space="0" w:color="auto"/>
            </w:tcBorders>
          </w:tcPr>
          <w:p w:rsidR="007A6455" w:rsidRPr="007A6455" w:rsidRDefault="007A6455" w:rsidP="007A6455">
            <w:pPr>
              <w:bidi/>
              <w:rPr>
                <w:rFonts w:cs="Sultan normal"/>
                <w:sz w:val="24"/>
                <w:szCs w:val="24"/>
                <w:rtl/>
                <w:lang w:bidi="ar-TN"/>
              </w:rPr>
            </w:pPr>
          </w:p>
        </w:tc>
      </w:tr>
      <w:tr w:rsidR="007A6455" w:rsidTr="007A6455"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proofErr w:type="gramStart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التملك</w:t>
            </w:r>
            <w:proofErr w:type="gramEnd"/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 xml:space="preserve"> الأقصى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4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4</w:t>
            </w:r>
          </w:p>
        </w:tc>
        <w:tc>
          <w:tcPr>
            <w:tcW w:w="2121" w:type="dxa"/>
          </w:tcPr>
          <w:p w:rsidR="007A6455" w:rsidRPr="007A6455" w:rsidRDefault="007A6455" w:rsidP="007A6455">
            <w:pPr>
              <w:bidi/>
              <w:jc w:val="center"/>
              <w:rPr>
                <w:rFonts w:cs="Sultan normal"/>
                <w:sz w:val="24"/>
                <w:szCs w:val="24"/>
                <w:rtl/>
                <w:lang w:bidi="ar-TN"/>
              </w:rPr>
            </w:pPr>
            <w:r w:rsidRPr="007A6455">
              <w:rPr>
                <w:rFonts w:cs="Sultan normal" w:hint="cs"/>
                <w:sz w:val="24"/>
                <w:szCs w:val="24"/>
                <w:rtl/>
                <w:lang w:bidi="ar-TN"/>
              </w:rPr>
              <w:t>2</w:t>
            </w:r>
          </w:p>
        </w:tc>
        <w:tc>
          <w:tcPr>
            <w:tcW w:w="2122" w:type="dxa"/>
            <w:vMerge/>
            <w:tcBorders>
              <w:tr2bl w:val="single" w:sz="4" w:space="0" w:color="auto"/>
            </w:tcBorders>
          </w:tcPr>
          <w:p w:rsidR="007A6455" w:rsidRPr="007A6455" w:rsidRDefault="007A6455" w:rsidP="007A6455">
            <w:pPr>
              <w:bidi/>
              <w:rPr>
                <w:rFonts w:cs="Sultan normal"/>
                <w:b/>
                <w:bCs/>
                <w:sz w:val="24"/>
                <w:szCs w:val="24"/>
                <w:rtl/>
                <w:lang w:bidi="ar-TN"/>
              </w:rPr>
            </w:pPr>
          </w:p>
        </w:tc>
      </w:tr>
    </w:tbl>
    <w:p w:rsidR="00743267" w:rsidRPr="007A6455" w:rsidRDefault="00743267" w:rsidP="00743267">
      <w:pPr>
        <w:bidi/>
        <w:rPr>
          <w:rFonts w:cs="Sultan normal"/>
          <w:sz w:val="2"/>
          <w:szCs w:val="2"/>
          <w:rtl/>
          <w:lang w:bidi="ar-TN"/>
        </w:rPr>
      </w:pPr>
    </w:p>
    <w:sectPr w:rsidR="00743267" w:rsidRPr="007A6455" w:rsidSect="00C004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FEA"/>
    <w:multiLevelType w:val="hybridMultilevel"/>
    <w:tmpl w:val="56BA7558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00443"/>
    <w:rsid w:val="00293982"/>
    <w:rsid w:val="003A16C7"/>
    <w:rsid w:val="00401EA0"/>
    <w:rsid w:val="004112F8"/>
    <w:rsid w:val="004640A5"/>
    <w:rsid w:val="005A1F46"/>
    <w:rsid w:val="00743267"/>
    <w:rsid w:val="007A6455"/>
    <w:rsid w:val="00B43DE4"/>
    <w:rsid w:val="00C00443"/>
    <w:rsid w:val="00C66CEE"/>
    <w:rsid w:val="00D7741F"/>
    <w:rsid w:val="00E62671"/>
    <w:rsid w:val="00FC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0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4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</dc:creator>
  <cp:lastModifiedBy>zribi</cp:lastModifiedBy>
  <cp:revision>2</cp:revision>
  <cp:lastPrinted>2016-05-21T07:22:00Z</cp:lastPrinted>
  <dcterms:created xsi:type="dcterms:W3CDTF">2017-01-27T14:27:00Z</dcterms:created>
  <dcterms:modified xsi:type="dcterms:W3CDTF">2017-01-27T14:27:00Z</dcterms:modified>
</cp:coreProperties>
</file>