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83" w:rsidRPr="00A22683" w:rsidRDefault="00A22683" w:rsidP="00735D47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5229225" cy="3695700"/>
            <wp:effectExtent l="19050" t="0" r="9525" b="0"/>
            <wp:docPr id="2" name="Image 1" descr="C:\Users\oussama\Desktop\مشهد ريفي مفتوح من الشمال التونس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sama\Desktop\مشهد ريفي مفتوح من الشمال التونس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. مشهد ريفي من الشّمال التّونسي</w:t>
      </w:r>
    </w:p>
    <w:p w:rsidR="00A22683" w:rsidRPr="00A22683" w:rsidRDefault="00A22683" w:rsidP="00CC7D43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1-</w:t>
      </w:r>
      <w:proofErr w:type="spellEnd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 الخصائص </w:t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الفلاحيّة</w:t>
      </w:r>
      <w:proofErr w:type="spellEnd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 بالشمال </w:t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التونسي: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يتميّز المشهد الريفي بالشّمال التّونسي بتواجد هام للزّراعات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البعليّة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التي تعتمد أساسا على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الأمطار،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ومن أهمّها نجد زراعة القمح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والشّعير،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وبالتوازي مع هذه الزراعات يهتمّ الفلاّحون بتربية الماشية وتربية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الأبقار،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كما يتميز المشهد الريفي أيضا بتواجد بعض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الغراسات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كأشجار الزيتون والأشجار المثمرة.</w:t>
      </w:r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  <w:t xml:space="preserve">وتعود هيمنة الزّراعات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البعليّة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في الشّمال التّونسي للكميّات الهائلة من الأمطار التي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تتهاطل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سنويّا بمعدّل يفوق 400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مم،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كما تعود أيضا لخصوبة التربة التي تساعد على ذلك خاصة مع محدوديّة الوسائل والتقنيات المتوفّرة لدى السكّان.</w:t>
      </w:r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lastRenderedPageBreak/>
        <w:br/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2-</w:t>
      </w:r>
      <w:proofErr w:type="spellEnd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 الخصائص التضاريسيّة للشّمال </w:t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التّونسي: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يتنوّع المشهد التّضاريسي بالشّمال التونسي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فنجد: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السّهول: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هي أراض تغلب عليها ظاهرة الانبساط وتشقّها مجار مائيّة غير عميقة مثل سهل مجردة.</w:t>
      </w:r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الجبال: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هي تضاريس تتميّز بالارتفاع وشدّة انحدار السّفوح مثل جبل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زغوان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.</w:t>
      </w:r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proofErr w:type="gramStart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ملاحظة</w:t>
      </w:r>
      <w:proofErr w:type="gramEnd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:</w:t>
      </w:r>
      <w:r w:rsidRPr="00A22683">
        <w:rPr>
          <w:rFonts w:ascii="Times New Roman" w:eastAsia="Times New Roman" w:hAnsi="Times New Roman" w:cs="Times New Roman"/>
          <w:color w:val="000000"/>
          <w:szCs w:val="48"/>
          <w:rtl/>
          <w:lang w:eastAsia="fr-FR"/>
        </w:rPr>
        <w:t> </w:t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أعلى مكان في الجبل يسمّى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"قمة"،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أمّا جانب الجبل فيسمى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"سفح".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 </w:t>
      </w:r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proofErr w:type="gramStart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الهضاب</w:t>
      </w:r>
      <w:proofErr w:type="gramEnd"/>
      <w:r w:rsidRPr="00A226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: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تضاريس منبسطة وأحيانا محدّبة وتكون الأودية </w:t>
      </w:r>
      <w:proofErr w:type="spellStart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بها</w:t>
      </w:r>
      <w:proofErr w:type="spellEnd"/>
      <w:r w:rsidRPr="00A22683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ضيّقة وعميقة.</w:t>
      </w:r>
    </w:p>
    <w:p w:rsidR="007A2D7F" w:rsidRPr="00735D47" w:rsidRDefault="00735D47" w:rsidP="00735D47">
      <w:pPr>
        <w:bidi/>
        <w:jc w:val="right"/>
        <w:rPr>
          <w:rFonts w:hint="cs"/>
          <w:b/>
          <w:bCs/>
          <w:color w:val="FF0000"/>
          <w:u w:val="single"/>
          <w:rtl/>
          <w:lang w:bidi="ar-TN"/>
        </w:rPr>
      </w:pPr>
      <w:r w:rsidRPr="00735D47">
        <w:rPr>
          <w:rFonts w:hint="cs"/>
          <w:b/>
          <w:bCs/>
          <w:color w:val="FF0000"/>
          <w:u w:val="single"/>
          <w:rtl/>
          <w:lang w:bidi="ar-TN"/>
        </w:rPr>
        <w:t>أمل بن جامع</w:t>
      </w:r>
    </w:p>
    <w:p w:rsidR="00735D47" w:rsidRPr="00735D47" w:rsidRDefault="00735D47" w:rsidP="00735D47">
      <w:pPr>
        <w:bidi/>
        <w:jc w:val="right"/>
        <w:rPr>
          <w:rFonts w:hint="cs"/>
          <w:b/>
          <w:bCs/>
          <w:color w:val="FF0000"/>
          <w:u w:val="single"/>
          <w:rtl/>
          <w:lang w:bidi="ar-TN"/>
        </w:rPr>
      </w:pPr>
      <w:r w:rsidRPr="00735D47">
        <w:rPr>
          <w:rFonts w:hint="cs"/>
          <w:b/>
          <w:bCs/>
          <w:color w:val="FF0000"/>
          <w:u w:val="single"/>
          <w:rtl/>
          <w:lang w:bidi="ar-TN"/>
        </w:rPr>
        <w:t>الخامسة نخيل</w:t>
      </w:r>
    </w:p>
    <w:p w:rsidR="00735D47" w:rsidRPr="00735D47" w:rsidRDefault="00735D47" w:rsidP="00735D47">
      <w:pPr>
        <w:bidi/>
        <w:jc w:val="right"/>
        <w:rPr>
          <w:rFonts w:hint="cs"/>
          <w:b/>
          <w:bCs/>
          <w:color w:val="FF0000"/>
          <w:u w:val="single"/>
          <w:rtl/>
          <w:lang w:bidi="ar-TN"/>
        </w:rPr>
      </w:pPr>
      <w:r w:rsidRPr="00735D47">
        <w:rPr>
          <w:rFonts w:hint="cs"/>
          <w:b/>
          <w:bCs/>
          <w:color w:val="FF0000"/>
          <w:u w:val="single"/>
          <w:rtl/>
          <w:lang w:bidi="ar-TN"/>
        </w:rPr>
        <w:t xml:space="preserve">مدرسة حي </w:t>
      </w:r>
      <w:proofErr w:type="spellStart"/>
      <w:r w:rsidRPr="00735D47">
        <w:rPr>
          <w:rFonts w:hint="cs"/>
          <w:b/>
          <w:bCs/>
          <w:color w:val="FF0000"/>
          <w:u w:val="single"/>
          <w:rtl/>
          <w:lang w:bidi="ar-TN"/>
        </w:rPr>
        <w:t>بوقطفة2</w:t>
      </w:r>
      <w:proofErr w:type="spellEnd"/>
    </w:p>
    <w:sectPr w:rsidR="00735D47" w:rsidRPr="00735D47" w:rsidSect="007A2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683"/>
    <w:rsid w:val="000E6C7D"/>
    <w:rsid w:val="00255CA3"/>
    <w:rsid w:val="00735D47"/>
    <w:rsid w:val="007A2D7F"/>
    <w:rsid w:val="00A22683"/>
    <w:rsid w:val="00A8075B"/>
    <w:rsid w:val="00CC7D43"/>
    <w:rsid w:val="00DB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6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A22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MOATAZ</dc:creator>
  <cp:lastModifiedBy>AMAL MOATAZ</cp:lastModifiedBy>
  <cp:revision>7</cp:revision>
  <dcterms:created xsi:type="dcterms:W3CDTF">2015-11-27T20:23:00Z</dcterms:created>
  <dcterms:modified xsi:type="dcterms:W3CDTF">2016-02-03T09:40:00Z</dcterms:modified>
</cp:coreProperties>
</file>