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8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FFFFFF"/>
        <w:tblLook w:val="01E0"/>
      </w:tblPr>
      <w:tblGrid>
        <w:gridCol w:w="2799"/>
        <w:gridCol w:w="3425"/>
        <w:gridCol w:w="3064"/>
      </w:tblGrid>
      <w:tr w:rsidR="00A158C1" w:rsidRPr="00AD357A" w:rsidTr="001E747C">
        <w:trPr>
          <w:trHeight w:val="1171"/>
        </w:trPr>
        <w:tc>
          <w:tcPr>
            <w:tcW w:w="2860" w:type="dxa"/>
            <w:shd w:val="clear" w:color="auto" w:fill="FFFFFF"/>
          </w:tcPr>
          <w:p w:rsidR="00A158C1" w:rsidRPr="00AD357A" w:rsidRDefault="00A158C1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rtl/>
              </w:rPr>
            </w:pPr>
            <w:r w:rsidRPr="00AD357A">
              <w:rPr>
                <w:rFonts w:cs="Al-Kharashi 62" w:hint="cs"/>
                <w:b/>
                <w:bCs/>
                <w:rtl/>
              </w:rPr>
              <w:t xml:space="preserve">المدرسة الابتدائية 20 مارس </w:t>
            </w:r>
            <w:proofErr w:type="spellStart"/>
            <w:r w:rsidRPr="00AD357A">
              <w:rPr>
                <w:rFonts w:cs="Al-Kharashi 62" w:hint="cs"/>
                <w:b/>
                <w:bCs/>
                <w:rtl/>
              </w:rPr>
              <w:t>تطاوين</w:t>
            </w:r>
            <w:proofErr w:type="spellEnd"/>
          </w:p>
          <w:p w:rsidR="00A158C1" w:rsidRPr="00AD357A" w:rsidRDefault="00A158C1" w:rsidP="001E747C">
            <w:pPr>
              <w:bidi/>
              <w:spacing w:line="240" w:lineRule="auto"/>
              <w:jc w:val="center"/>
              <w:rPr>
                <w:rFonts w:cs="Al-Kharashi 62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rtl/>
              </w:rPr>
              <w:t>المستوى</w:t>
            </w:r>
            <w:proofErr w:type="gramEnd"/>
            <w:r w:rsidRPr="00AD357A">
              <w:rPr>
                <w:rFonts w:cs="Al-Kharashi 62" w:hint="cs"/>
                <w:b/>
                <w:bCs/>
                <w:rtl/>
              </w:rPr>
              <w:t> </w:t>
            </w:r>
            <w:r w:rsidRPr="00AD357A">
              <w:rPr>
                <w:rFonts w:cs="Al-Kharashi 62"/>
                <w:b/>
                <w:bCs/>
              </w:rPr>
              <w:t>:</w:t>
            </w:r>
            <w:r w:rsidRPr="00AD357A">
              <w:rPr>
                <w:rFonts w:cs="Al-Kharashi 62" w:hint="cs"/>
                <w:b/>
                <w:bCs/>
                <w:rtl/>
                <w:lang w:bidi="ar-TN"/>
              </w:rPr>
              <w:t>السنة الثانية</w:t>
            </w:r>
          </w:p>
        </w:tc>
        <w:tc>
          <w:tcPr>
            <w:tcW w:w="3530" w:type="dxa"/>
            <w:shd w:val="clear" w:color="auto" w:fill="FFFFFF"/>
          </w:tcPr>
          <w:p w:rsidR="00A158C1" w:rsidRPr="00AD357A" w:rsidRDefault="00A158C1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24"/>
                <w:szCs w:val="24"/>
                <w:rtl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>وضعية</w:t>
            </w:r>
            <w:proofErr w:type="gramEnd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 xml:space="preserve"> الدعم</w:t>
            </w:r>
          </w:p>
          <w:p w:rsidR="00A158C1" w:rsidRPr="00AD357A" w:rsidRDefault="00A158C1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24"/>
                <w:szCs w:val="24"/>
                <w:rtl/>
                <w:lang w:bidi="ar-TN"/>
              </w:rPr>
            </w:pP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>الهدف </w:t>
            </w:r>
            <w:r w:rsidRPr="00AD357A">
              <w:rPr>
                <w:rFonts w:cs="Al-Kharashi 62"/>
                <w:b/>
                <w:bCs/>
                <w:sz w:val="24"/>
                <w:szCs w:val="24"/>
                <w:lang w:bidi="ar-TN"/>
              </w:rPr>
              <w:t>:</w:t>
            </w: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  <w:lang w:bidi="ar-TN"/>
              </w:rPr>
              <w:t xml:space="preserve"> يميّز المتعلّم بين الحدث الدوري و يتعرّف </w:t>
            </w:r>
            <w:proofErr w:type="spellStart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  <w:lang w:bidi="ar-TN"/>
              </w:rPr>
              <w:t>الاجزاء</w:t>
            </w:r>
            <w:proofErr w:type="spellEnd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  <w:lang w:bidi="ar-TN"/>
              </w:rPr>
              <w:t xml:space="preserve"> الرئيسية لجسم </w:t>
            </w:r>
            <w:proofErr w:type="spellStart"/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  <w:lang w:bidi="ar-TN"/>
              </w:rPr>
              <w:t>الانسان</w:t>
            </w:r>
            <w:proofErr w:type="spellEnd"/>
          </w:p>
        </w:tc>
        <w:tc>
          <w:tcPr>
            <w:tcW w:w="3130" w:type="dxa"/>
            <w:shd w:val="clear" w:color="auto" w:fill="FFFFFF"/>
          </w:tcPr>
          <w:p w:rsidR="00A158C1" w:rsidRPr="00AD357A" w:rsidRDefault="00A158C1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rtl/>
              </w:rPr>
            </w:pPr>
          </w:p>
          <w:p w:rsidR="00A158C1" w:rsidRPr="00AD357A" w:rsidRDefault="00A158C1" w:rsidP="001E747C">
            <w:pPr>
              <w:bidi/>
              <w:spacing w:line="240" w:lineRule="auto"/>
              <w:jc w:val="center"/>
              <w:rPr>
                <w:rFonts w:cs="Al-Kharashi 62"/>
                <w:b/>
                <w:bCs/>
                <w:sz w:val="32"/>
                <w:szCs w:val="32"/>
                <w:rtl/>
                <w:lang w:bidi="ar-TN"/>
              </w:rPr>
            </w:pPr>
            <w:proofErr w:type="gramStart"/>
            <w:r w:rsidRPr="00AD357A">
              <w:rPr>
                <w:rFonts w:cs="Al-Kharashi 62" w:hint="cs"/>
                <w:b/>
                <w:bCs/>
                <w:rtl/>
              </w:rPr>
              <w:t>السنة</w:t>
            </w:r>
            <w:proofErr w:type="gramEnd"/>
            <w:r w:rsidRPr="00AD357A">
              <w:rPr>
                <w:rFonts w:cs="Al-Kharashi 62" w:hint="cs"/>
                <w:b/>
                <w:bCs/>
                <w:rtl/>
              </w:rPr>
              <w:t xml:space="preserve"> الدراسية </w:t>
            </w:r>
            <w:r w:rsidRPr="00AD357A">
              <w:rPr>
                <w:rFonts w:cs="Al-Kharashi 62"/>
                <w:b/>
                <w:bCs/>
              </w:rPr>
              <w:t>:</w:t>
            </w:r>
            <w:r w:rsidRPr="00AD357A">
              <w:rPr>
                <w:rFonts w:cs="Al-Kharashi 62" w:hint="cs"/>
                <w:b/>
                <w:bCs/>
                <w:rtl/>
              </w:rPr>
              <w:t>2010-2011</w:t>
            </w:r>
          </w:p>
        </w:tc>
      </w:tr>
    </w:tbl>
    <w:p w:rsidR="00A158C1" w:rsidRDefault="00A158C1" w:rsidP="00A158C1">
      <w:pPr>
        <w:bidi/>
        <w:spacing w:line="360" w:lineRule="auto"/>
        <w:ind w:left="1080" w:right="1560"/>
        <w:jc w:val="both"/>
        <w:rPr>
          <w:sz w:val="28"/>
          <w:szCs w:val="28"/>
          <w:lang w:bidi="ar-TN"/>
        </w:rPr>
      </w:pPr>
      <w:r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-525780</wp:posOffset>
            </wp:positionV>
            <wp:extent cx="857250" cy="857250"/>
            <wp:effectExtent l="19050" t="0" r="0" b="0"/>
            <wp:wrapNone/>
            <wp:docPr id="54" name="Image 21" descr="007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1" descr="007d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fr-FR"/>
        </w:rPr>
        <w:pict>
          <v:group id="_x0000_s1058" style="position:absolute;left:0;text-align:left;margin-left:339.4pt;margin-top:84.6pt;width:127.5pt;height:55.5pt;z-index:251668480;mso-position-horizontal-relative:text;mso-position-vertical-relative:text" coordorigin="8625,2475" coordsize="2550,1110">
            <v:oval id="_x0000_s1059" style="position:absolute;left:8625;top:2475;width:2550;height:1110" fillcolor="#ffc000" strokecolor="whit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left:9060;top:2685;width:1785;height:615" fillcolor="#ffc000" strokecolor="#ffc000">
              <v:textbox style="mso-next-textbox:#_x0000_s1060">
                <w:txbxContent>
                  <w:p w:rsidR="00A158C1" w:rsidRPr="00065BAC" w:rsidRDefault="00A158C1" w:rsidP="00A158C1">
                    <w:pPr>
                      <w:bidi/>
                      <w:jc w:val="center"/>
                      <w:rPr>
                        <w:b/>
                        <w:bCs/>
                        <w:sz w:val="32"/>
                        <w:szCs w:val="32"/>
                        <w:lang w:bidi="ar-TN"/>
                      </w:rPr>
                    </w:pPr>
                    <w:proofErr w:type="gramStart"/>
                    <w:r w:rsidRPr="00065BAC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TN"/>
                      </w:rPr>
                      <w:t>إيقاظ</w:t>
                    </w:r>
                    <w:proofErr w:type="gramEnd"/>
                    <w:r w:rsidRPr="00065BAC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  <w:lang w:bidi="ar-TN"/>
                      </w:rPr>
                      <w:t xml:space="preserve"> علمي</w:t>
                    </w:r>
                  </w:p>
                </w:txbxContent>
              </v:textbox>
            </v:shape>
          </v:group>
        </w:pict>
      </w:r>
    </w:p>
    <w:p w:rsidR="00A158C1" w:rsidRDefault="00A158C1" w:rsidP="00A158C1">
      <w:pPr>
        <w:bidi/>
        <w:spacing w:line="360" w:lineRule="auto"/>
        <w:ind w:left="1080" w:right="1560"/>
        <w:jc w:val="both"/>
        <w:rPr>
          <w:sz w:val="28"/>
          <w:szCs w:val="28"/>
          <w:lang w:bidi="ar-TN"/>
        </w:rPr>
      </w:pPr>
    </w:p>
    <w:p w:rsidR="00A158C1" w:rsidRDefault="00A158C1" w:rsidP="00A158C1">
      <w:pPr>
        <w:pStyle w:val="Paragraphedeliste"/>
        <w:tabs>
          <w:tab w:val="right" w:pos="1276"/>
          <w:tab w:val="right" w:pos="1701"/>
        </w:tabs>
        <w:bidi/>
        <w:spacing w:line="360" w:lineRule="auto"/>
        <w:ind w:left="10140" w:right="1560"/>
        <w:jc w:val="both"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 id="_x0000_s1062" type="#_x0000_t202" style="position:absolute;left:0;text-align:left;margin-left:364.15pt;margin-top:9.2pt;width:90.75pt;height:25.5pt;z-index:251670528" fillcolor="#bfbfbf" strokecolor="#bfbfbf">
            <v:textbox>
              <w:txbxContent>
                <w:p w:rsidR="00A158C1" w:rsidRPr="00C07FEC" w:rsidRDefault="00A158C1" w:rsidP="00A158C1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lang w:bidi="ar-TN"/>
                    </w:rPr>
                  </w:pPr>
                  <w:r w:rsidRPr="00C07FEC"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 xml:space="preserve">السّند عدد </w:t>
                  </w: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  <w:lang w:bidi="ar-TN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rtl/>
          <w:lang w:eastAsia="fr-F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1" type="#_x0000_t62" style="position:absolute;left:0;text-align:left;margin-left:357.4pt;margin-top:3.2pt;width:97.5pt;height:39pt;z-index:251669504" fillcolor="#bfbfbf" strokecolor="#bfbfbf">
            <v:textbox>
              <w:txbxContent>
                <w:p w:rsidR="00A158C1" w:rsidRDefault="00A158C1" w:rsidP="00A158C1"/>
              </w:txbxContent>
            </v:textbox>
          </v:shape>
        </w:pict>
      </w:r>
    </w:p>
    <w:p w:rsidR="00A158C1" w:rsidRDefault="00A158C1" w:rsidP="00A158C1">
      <w:pPr>
        <w:pStyle w:val="Paragraphedeliste"/>
        <w:tabs>
          <w:tab w:val="right" w:pos="1276"/>
          <w:tab w:val="right" w:pos="1701"/>
        </w:tabs>
        <w:bidi/>
        <w:spacing w:line="360" w:lineRule="auto"/>
        <w:ind w:left="10140" w:right="1560"/>
        <w:jc w:val="both"/>
        <w:rPr>
          <w:sz w:val="28"/>
          <w:szCs w:val="28"/>
          <w:rtl/>
          <w:lang w:bidi="ar-TN"/>
        </w:rPr>
      </w:pPr>
    </w:p>
    <w:p w:rsidR="00A158C1" w:rsidRDefault="00A158C1" w:rsidP="00A158C1">
      <w:pPr>
        <w:pStyle w:val="Paragraphedeliste"/>
        <w:bidi/>
        <w:spacing w:line="360" w:lineRule="auto"/>
        <w:ind w:left="0"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Pr="005C3948" w:rsidRDefault="00A158C1" w:rsidP="00A158C1">
      <w:pPr>
        <w:pStyle w:val="Paragraphedeliste"/>
        <w:bidi/>
        <w:spacing w:line="360" w:lineRule="auto"/>
        <w:ind w:left="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ينْهض سامي أي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ام الدراسة في الصباح الباكر . </w:t>
      </w:r>
      <w:proofErr w:type="gramStart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فيغْسل</w:t>
      </w:r>
      <w:proofErr w:type="gramEnd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طْرافه و يلْبس ثيابه ثم يتوج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ه نحو المطْبخ فيتناول فطور الص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باح ثم يأخذ مح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فظته و يتوجه نحو المدرسة فيقْضي ساعات في الدراسة ثم يعود إلى البيت.</w:t>
      </w:r>
    </w:p>
    <w:p w:rsidR="00A158C1" w:rsidRDefault="00A158C1" w:rsidP="00A158C1">
      <w:pPr>
        <w:pStyle w:val="Paragraphedeliste"/>
        <w:bidi/>
        <w:spacing w:line="360" w:lineRule="auto"/>
        <w:ind w:left="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group id="_x0000_s1063" style="position:absolute;left:0;text-align:left;margin-left:353.65pt;margin-top:22.7pt;width:120.75pt;height:47.25pt;z-index:251671552" coordorigin="8490,7305" coordsize="2415,945">
            <v:shape id="_x0000_s1064" type="#_x0000_t62" style="position:absolute;left:8490;top:7305;width:2415;height:945" fillcolor="red" strokecolor="red">
              <v:textbox style="mso-next-textbox:#_x0000_s1064">
                <w:txbxContent>
                  <w:p w:rsidR="00A158C1" w:rsidRDefault="00A158C1" w:rsidP="00A158C1"/>
                </w:txbxContent>
              </v:textbox>
            </v:shape>
            <v:shape id="_x0000_s1065" type="#_x0000_t202" style="position:absolute;left:8640;top:7440;width:2115;height:600" fillcolor="red" strokecolor="red">
              <v:textbox style="mso-next-textbox:#_x0000_s1065">
                <w:txbxContent>
                  <w:p w:rsidR="00A158C1" w:rsidRPr="00E973FD" w:rsidRDefault="00A158C1" w:rsidP="00A158C1">
                    <w:pPr>
                      <w:bidi/>
                      <w:jc w:val="center"/>
                      <w:rPr>
                        <w:b/>
                        <w:bCs/>
                        <w:sz w:val="36"/>
                        <w:szCs w:val="36"/>
                        <w:lang w:bidi="ar-TN"/>
                      </w:rPr>
                    </w:pPr>
                    <w:proofErr w:type="gramStart"/>
                    <w:r w:rsidRPr="00E973FD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التعليميّة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1-1</w:t>
                    </w:r>
                  </w:p>
                </w:txbxContent>
              </v:textbox>
            </v:shape>
          </v:group>
        </w:pict>
      </w:r>
    </w:p>
    <w:p w:rsidR="00A158C1" w:rsidRDefault="00A158C1" w:rsidP="00A158C1">
      <w:pPr>
        <w:pStyle w:val="Paragraphedeliste"/>
        <w:bidi/>
        <w:spacing w:line="360" w:lineRule="auto"/>
        <w:ind w:left="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Default="00A158C1" w:rsidP="00A158C1">
      <w:pPr>
        <w:pStyle w:val="Paragraphedeliste"/>
        <w:bidi/>
        <w:spacing w:line="360" w:lineRule="auto"/>
        <w:ind w:left="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Pr="005C3948" w:rsidRDefault="00A158C1" w:rsidP="00A158C1">
      <w:pPr>
        <w:pStyle w:val="Paragraphedeliste"/>
        <w:bidi/>
        <w:spacing w:line="360" w:lineRule="auto"/>
        <w:ind w:left="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ُ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رتّب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الأ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حْداث التي يقوم </w:t>
      </w:r>
      <w:proofErr w:type="spellStart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بها</w:t>
      </w:r>
      <w:proofErr w:type="spellEnd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سامي </w:t>
      </w:r>
      <w:proofErr w:type="gramStart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حسب</w:t>
      </w:r>
      <w:proofErr w:type="gramEnd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تتالي زمن وقوعها من 1 إلى 6</w:t>
      </w:r>
    </w:p>
    <w:tbl>
      <w:tblPr>
        <w:bidiVisual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9"/>
        <w:gridCol w:w="7529"/>
      </w:tblGrid>
      <w:tr w:rsidR="00A158C1" w:rsidRPr="00AD357A" w:rsidTr="001E747C">
        <w:trPr>
          <w:trHeight w:val="240"/>
        </w:trPr>
        <w:tc>
          <w:tcPr>
            <w:tcW w:w="729" w:type="dxa"/>
            <w:tcBorders>
              <w:bottom w:val="single" w:sz="4" w:space="0" w:color="000000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7905" w:type="dxa"/>
            <w:vMerge w:val="restart"/>
            <w:tcBorders>
              <w:top w:val="nil"/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 xml:space="preserve">  يْلبس سامي ثيابه</w:t>
            </w:r>
          </w:p>
        </w:tc>
      </w:tr>
      <w:tr w:rsidR="00A158C1" w:rsidRPr="00AD357A" w:rsidTr="001E747C">
        <w:trPr>
          <w:trHeight w:val="240"/>
        </w:trPr>
        <w:tc>
          <w:tcPr>
            <w:tcW w:w="729" w:type="dxa"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lang w:bidi="ar-TN"/>
              </w:rPr>
            </w:pPr>
          </w:p>
        </w:tc>
        <w:tc>
          <w:tcPr>
            <w:tcW w:w="7905" w:type="dxa"/>
            <w:vMerge/>
            <w:tcBorders>
              <w:left w:val="nil"/>
              <w:bottom w:val="nil"/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1E747C">
        <w:tc>
          <w:tcPr>
            <w:tcW w:w="729" w:type="dxa"/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7905" w:type="dxa"/>
            <w:tcBorders>
              <w:top w:val="nil"/>
              <w:bottom w:val="nil"/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 xml:space="preserve">  ينْهض سامي من النوْم</w:t>
            </w:r>
          </w:p>
        </w:tc>
      </w:tr>
      <w:tr w:rsidR="00A158C1" w:rsidRPr="00AD357A" w:rsidTr="001E747C">
        <w:trPr>
          <w:trHeight w:val="240"/>
        </w:trPr>
        <w:tc>
          <w:tcPr>
            <w:tcW w:w="729" w:type="dxa"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7905" w:type="dxa"/>
            <w:vMerge w:val="restart"/>
            <w:tcBorders>
              <w:top w:val="nil"/>
              <w:left w:val="nil"/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/>
                <w:sz w:val="36"/>
                <w:szCs w:val="36"/>
                <w:lang w:bidi="ar-TN"/>
              </w:rPr>
              <w:t xml:space="preserve">    </w:t>
            </w: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>يتوجّه  نحْو المدْرسة</w:t>
            </w:r>
          </w:p>
        </w:tc>
      </w:tr>
      <w:tr w:rsidR="00A158C1" w:rsidRPr="00AD357A" w:rsidTr="001E747C">
        <w:trPr>
          <w:trHeight w:val="240"/>
        </w:trPr>
        <w:tc>
          <w:tcPr>
            <w:tcW w:w="729" w:type="dxa"/>
            <w:tcBorders>
              <w:bottom w:val="single" w:sz="4" w:space="0" w:color="000000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7905" w:type="dxa"/>
            <w:vMerge/>
            <w:tcBorders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1E747C">
        <w:trPr>
          <w:trHeight w:val="240"/>
        </w:trPr>
        <w:tc>
          <w:tcPr>
            <w:tcW w:w="729" w:type="dxa"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7905" w:type="dxa"/>
            <w:vMerge/>
            <w:tcBorders>
              <w:left w:val="nil"/>
              <w:bottom w:val="nil"/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1E747C">
        <w:trPr>
          <w:trHeight w:val="590"/>
        </w:trPr>
        <w:tc>
          <w:tcPr>
            <w:tcW w:w="729" w:type="dxa"/>
            <w:tcBorders>
              <w:bottom w:val="single" w:sz="4" w:space="0" w:color="000000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7905" w:type="dxa"/>
            <w:vMerge w:val="restart"/>
            <w:tcBorders>
              <w:top w:val="nil"/>
              <w:right w:val="nil"/>
            </w:tcBorders>
          </w:tcPr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 xml:space="preserve">  يقْضي ساعات في الدراسة</w:t>
            </w:r>
          </w:p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lang w:bidi="ar-TN"/>
              </w:rPr>
            </w:pPr>
          </w:p>
          <w:p w:rsidR="00A158C1" w:rsidRPr="00AD357A" w:rsidRDefault="00A158C1" w:rsidP="001E747C">
            <w:pPr>
              <w:pStyle w:val="Paragraphedeliste"/>
              <w:bidi/>
              <w:spacing w:after="0" w:line="24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/>
                <w:sz w:val="36"/>
                <w:szCs w:val="36"/>
                <w:lang w:bidi="ar-TN"/>
              </w:rPr>
              <w:t xml:space="preserve">   </w:t>
            </w: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>يتناول فطور الصّباح</w:t>
            </w:r>
            <w:r w:rsidRPr="00AD357A">
              <w:rPr>
                <w:rFonts w:ascii="Times New Roman" w:hAnsi="Times New Roman" w:cs="Times New Roman"/>
                <w:sz w:val="36"/>
                <w:szCs w:val="36"/>
                <w:lang w:bidi="ar-TN"/>
              </w:rPr>
              <w:t xml:space="preserve">   </w:t>
            </w:r>
          </w:p>
        </w:tc>
      </w:tr>
      <w:tr w:rsidR="00A158C1" w:rsidRPr="00AD357A" w:rsidTr="001E747C">
        <w:trPr>
          <w:trHeight w:val="415"/>
        </w:trPr>
        <w:tc>
          <w:tcPr>
            <w:tcW w:w="729" w:type="dxa"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360" w:lineRule="auto"/>
              <w:ind w:right="709"/>
              <w:jc w:val="both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905" w:type="dxa"/>
            <w:vMerge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360" w:lineRule="auto"/>
              <w:ind w:right="709"/>
              <w:jc w:val="both"/>
              <w:rPr>
                <w:sz w:val="28"/>
                <w:szCs w:val="28"/>
                <w:rtl/>
                <w:lang w:bidi="ar-TN"/>
              </w:rPr>
            </w:pPr>
          </w:p>
        </w:tc>
      </w:tr>
      <w:tr w:rsidR="00A158C1" w:rsidRPr="00AD357A" w:rsidTr="001E747C">
        <w:trPr>
          <w:trHeight w:val="532"/>
        </w:trPr>
        <w:tc>
          <w:tcPr>
            <w:tcW w:w="729" w:type="dxa"/>
            <w:tcBorders>
              <w:bottom w:val="single" w:sz="4" w:space="0" w:color="000000"/>
            </w:tcBorders>
          </w:tcPr>
          <w:p w:rsidR="00A158C1" w:rsidRPr="00AD357A" w:rsidRDefault="00A158C1" w:rsidP="001E747C">
            <w:pPr>
              <w:bidi/>
              <w:spacing w:after="0" w:line="360" w:lineRule="auto"/>
              <w:ind w:right="709"/>
              <w:jc w:val="both"/>
              <w:rPr>
                <w:sz w:val="28"/>
                <w:szCs w:val="28"/>
                <w:rtl/>
                <w:lang w:bidi="ar-TN"/>
              </w:rPr>
            </w:pPr>
          </w:p>
        </w:tc>
        <w:tc>
          <w:tcPr>
            <w:tcW w:w="7905" w:type="dxa"/>
            <w:vMerge/>
            <w:tcBorders>
              <w:bottom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360" w:lineRule="auto"/>
              <w:ind w:right="709"/>
              <w:jc w:val="both"/>
              <w:rPr>
                <w:sz w:val="28"/>
                <w:szCs w:val="28"/>
                <w:rtl/>
                <w:lang w:bidi="ar-TN"/>
              </w:rPr>
            </w:pPr>
          </w:p>
        </w:tc>
      </w:tr>
    </w:tbl>
    <w:p w:rsidR="00A158C1" w:rsidRDefault="00A158C1" w:rsidP="00A158C1">
      <w:pPr>
        <w:bidi/>
        <w:spacing w:line="360" w:lineRule="auto"/>
        <w:ind w:left="1080" w:right="709"/>
        <w:jc w:val="both"/>
        <w:rPr>
          <w:sz w:val="28"/>
          <w:szCs w:val="28"/>
          <w:lang w:bidi="ar-TN"/>
        </w:rPr>
      </w:pPr>
    </w:p>
    <w:p w:rsidR="00A158C1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-363855</wp:posOffset>
            </wp:positionV>
            <wp:extent cx="1066800" cy="1226820"/>
            <wp:effectExtent l="19050" t="0" r="0" b="0"/>
            <wp:wrapNone/>
            <wp:docPr id="55" name="Image 23" descr="004f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3" descr="004fg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group id="_x0000_s1066" style="position:absolute;left:0;text-align:left;margin-left:316.9pt;margin-top:15.6pt;width:120.75pt;height:47.25pt;z-index:251672576;mso-position-horizontal-relative:text;mso-position-vertical-relative:text" coordorigin="7755,1305" coordsize="2415,945">
            <v:shape id="_x0000_s1067" type="#_x0000_t62" style="position:absolute;left:7755;top:1305;width:2415;height:945" fillcolor="red" strokecolor="red">
              <v:textbox style="mso-next-textbox:#_x0000_s1067">
                <w:txbxContent>
                  <w:p w:rsidR="00A158C1" w:rsidRDefault="00A158C1" w:rsidP="00A158C1"/>
                </w:txbxContent>
              </v:textbox>
            </v:shape>
            <v:shape id="_x0000_s1068" type="#_x0000_t202" style="position:absolute;left:7905;top:1440;width:2115;height:600" fillcolor="red" strokecolor="red">
              <v:textbox style="mso-next-textbox:#_x0000_s1068">
                <w:txbxContent>
                  <w:p w:rsidR="00A158C1" w:rsidRPr="00E973FD" w:rsidRDefault="00A158C1" w:rsidP="00A158C1">
                    <w:pPr>
                      <w:bidi/>
                      <w:jc w:val="center"/>
                      <w:rPr>
                        <w:b/>
                        <w:bCs/>
                        <w:sz w:val="36"/>
                        <w:szCs w:val="36"/>
                        <w:lang w:bidi="ar-TN"/>
                      </w:rPr>
                    </w:pPr>
                    <w:proofErr w:type="gramStart"/>
                    <w:r w:rsidRPr="00E973FD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التعليميّة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1-2</w:t>
                    </w:r>
                  </w:p>
                </w:txbxContent>
              </v:textbox>
            </v:shape>
          </v:group>
        </w:pict>
      </w:r>
    </w:p>
    <w:p w:rsidR="00A158C1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رْبط الحدث بكيْفية و وق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ُ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وعه فيما يلي </w:t>
      </w:r>
      <w:r w:rsidRPr="005C3948">
        <w:rPr>
          <w:rFonts w:ascii="Times New Roman" w:hAnsi="Times New Roman" w:cs="Times New Roman"/>
          <w:sz w:val="36"/>
          <w:szCs w:val="36"/>
          <w:lang w:bidi="ar-TN"/>
        </w:rPr>
        <w:t>:</w:t>
      </w:r>
    </w:p>
    <w:p w:rsidR="00A158C1" w:rsidRPr="005C3948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Pr="005C3948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proofErr w:type="gramStart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طلوع</w:t>
      </w:r>
      <w:proofErr w:type="gramEnd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الشمْس                                      </w:t>
      </w:r>
    </w:p>
    <w:p w:rsidR="00A158C1" w:rsidRPr="005C3948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/>
          <w:sz w:val="36"/>
          <w:szCs w:val="36"/>
          <w:lang w:bidi="ar-TN"/>
        </w:rPr>
        <w:pict>
          <v:oval id="_x0000_s1050" style="position:absolute;left:0;text-align:left;margin-left:227.65pt;margin-top:5.05pt;width:7.15pt;height:7.15pt;z-index:251660288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هبوب الرياح 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          حدث دوْري          </w:t>
      </w:r>
    </w:p>
    <w:p w:rsidR="00A158C1" w:rsidRPr="005C3948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/>
          <w:sz w:val="36"/>
          <w:szCs w:val="36"/>
          <w:lang w:bidi="ar-TN"/>
        </w:rPr>
        <w:pict>
          <v:oval id="_x0000_s1051" style="position:absolute;left:0;text-align:left;margin-left:227.65pt;margin-top:6.65pt;width:7.15pt;height:7.15pt;z-index:251661312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عيد </w:t>
      </w:r>
      <w:proofErr w:type="spellStart"/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الاضحى</w:t>
      </w:r>
      <w:proofErr w:type="spellEnd"/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 حدث غيْر دوْري</w:t>
      </w:r>
    </w:p>
    <w:p w:rsidR="00A158C1" w:rsidRPr="005C3948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/>
          <w:sz w:val="36"/>
          <w:szCs w:val="36"/>
          <w:lang w:bidi="ar-TN"/>
        </w:rPr>
        <w:pict>
          <v:oval id="_x0000_s1052" style="position:absolute;left:0;text-align:left;margin-left:227.65pt;margin-top:2.9pt;width:7.15pt;height:7.15pt;z-index:251662336" fillcolor="black" strokecolor="#f2f2f2" strokeweight="3pt">
            <v:shadow on="t" type="perspective" color="#7f7f7f" opacity=".5" offset="1pt" offset2="-1pt"/>
          </v:oval>
        </w:pic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نزول المطر   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         يتكرّر بانتظام </w:t>
      </w:r>
    </w:p>
    <w:p w:rsidR="00A158C1" w:rsidRPr="005C3948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>
        <w:rPr>
          <w:rFonts w:ascii="Times New Roman" w:hAnsi="Times New Roman" w:cs="Times New Roman"/>
          <w:sz w:val="36"/>
          <w:szCs w:val="36"/>
          <w:lang w:bidi="ar-TN"/>
        </w:rPr>
        <w:pict>
          <v:oval id="_x0000_s1053" style="position:absolute;left:0;text-align:left;margin-left:227.65pt;margin-top:5.95pt;width:7.15pt;height:7.15pt;z-index:251663360" fillcolor="black" strokecolor="#f2f2f2" strokeweight="3pt">
            <v:shadow on="t" type="perspective" color="#7f7f7f" opacity=".5" offset="1pt" offset2="-1pt"/>
          </v:oval>
        </w:pic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التجوّل في المدينة 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      لا يتكرّر بانْتظام</w:t>
      </w:r>
    </w:p>
    <w:p w:rsidR="00A158C1" w:rsidRPr="005C3948" w:rsidRDefault="00A158C1" w:rsidP="00A158C1">
      <w:pPr>
        <w:pStyle w:val="Paragraphedeliste"/>
        <w:bidi/>
        <w:spacing w:after="0" w:line="360" w:lineRule="auto"/>
        <w:ind w:left="1440" w:right="1560"/>
        <w:jc w:val="both"/>
        <w:rPr>
          <w:rFonts w:ascii="Times New Roman" w:hAnsi="Times New Roman" w:cs="Times New Roman"/>
          <w:sz w:val="36"/>
          <w:szCs w:val="36"/>
          <w:lang w:bidi="ar-TN"/>
        </w:rPr>
      </w:pP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عيد ميلادي            </w:t>
      </w:r>
    </w:p>
    <w:p w:rsidR="00A158C1" w:rsidRDefault="00A158C1" w:rsidP="00A158C1">
      <w:pPr>
        <w:pStyle w:val="Paragraphedeliste"/>
        <w:bidi/>
        <w:spacing w:after="0" w:line="360" w:lineRule="auto"/>
        <w:ind w:left="0"/>
        <w:jc w:val="both"/>
        <w:rPr>
          <w:sz w:val="28"/>
          <w:szCs w:val="28"/>
          <w:rtl/>
          <w:lang w:bidi="ar-TN"/>
        </w:rPr>
      </w:pPr>
      <w:r>
        <w:rPr>
          <w:rFonts w:ascii="Times New Roman" w:hAnsi="Times New Roman" w:cs="Times New Roman" w:hint="cs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214630</wp:posOffset>
            </wp:positionH>
            <wp:positionV relativeFrom="paragraph">
              <wp:posOffset>386080</wp:posOffset>
            </wp:positionV>
            <wp:extent cx="762000" cy="2362200"/>
            <wp:effectExtent l="19050" t="0" r="0" b="0"/>
            <wp:wrapNone/>
            <wp:docPr id="30" name="Image 0" descr="0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009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هذه صور إنْسان </w:t>
      </w:r>
      <w:r w:rsidRPr="005C3948">
        <w:rPr>
          <w:rFonts w:ascii="Times New Roman" w:hAnsi="Times New Roman" w:cs="Times New Roman"/>
          <w:sz w:val="36"/>
          <w:szCs w:val="36"/>
          <w:lang w:bidi="ar-TN"/>
        </w:rPr>
        <w:t>: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اكْتب </w:t>
      </w:r>
      <w:proofErr w:type="gramStart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أسْماء</w:t>
      </w:r>
      <w:proofErr w:type="gramEnd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جسْم الإنسان المشار إليها في الرسم</w:t>
      </w:r>
      <w:r>
        <w:rPr>
          <w:rFonts w:hint="cs"/>
          <w:sz w:val="28"/>
          <w:szCs w:val="28"/>
          <w:rtl/>
          <w:lang w:bidi="ar-TN"/>
        </w:rPr>
        <w:t>.</w:t>
      </w:r>
    </w:p>
    <w:tbl>
      <w:tblPr>
        <w:tblpPr w:leftFromText="141" w:rightFromText="141" w:vertAnchor="text" w:horzAnchor="margin" w:tblpXSpec="right" w:tblpY="242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6"/>
      </w:tblGrid>
      <w:tr w:rsidR="00A158C1" w:rsidRPr="00AD357A" w:rsidTr="001E747C">
        <w:trPr>
          <w:trHeight w:val="1293"/>
        </w:trPr>
        <w:tc>
          <w:tcPr>
            <w:tcW w:w="3216" w:type="dxa"/>
          </w:tcPr>
          <w:p w:rsidR="00A158C1" w:rsidRPr="00AD357A" w:rsidRDefault="00A158C1" w:rsidP="001E747C">
            <w:pPr>
              <w:pStyle w:val="Paragraphedeliste"/>
              <w:bidi/>
              <w:spacing w:after="0" w:line="360" w:lineRule="auto"/>
              <w:ind w:left="1440" w:right="1560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  <w:p w:rsidR="00A158C1" w:rsidRPr="00AD357A" w:rsidRDefault="00A158C1" w:rsidP="001E747C">
            <w:pPr>
              <w:bidi/>
              <w:spacing w:after="0" w:line="240" w:lineRule="auto"/>
              <w:ind w:right="34"/>
              <w:rPr>
                <w:rFonts w:cs="Al-Kharashi 62"/>
                <w:b/>
                <w:bCs/>
                <w:sz w:val="24"/>
                <w:szCs w:val="24"/>
                <w:rtl/>
              </w:rPr>
            </w:pP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 xml:space="preserve">طرف سفْلي -  جذْع </w:t>
            </w:r>
          </w:p>
          <w:p w:rsidR="00A158C1" w:rsidRPr="00AD357A" w:rsidRDefault="00A158C1" w:rsidP="001E747C">
            <w:pPr>
              <w:bidi/>
              <w:spacing w:after="0" w:line="240" w:lineRule="auto"/>
              <w:ind w:right="34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 xml:space="preserve">رأس </w:t>
            </w:r>
            <w:r w:rsidRPr="00AD357A">
              <w:rPr>
                <w:rFonts w:cs="Al-Kharashi 62"/>
                <w:b/>
                <w:bCs/>
                <w:sz w:val="24"/>
                <w:szCs w:val="24"/>
                <w:rtl/>
              </w:rPr>
              <w:t>–</w:t>
            </w:r>
            <w:r w:rsidRPr="00AD357A">
              <w:rPr>
                <w:rFonts w:cs="Al-Kharashi 62" w:hint="cs"/>
                <w:b/>
                <w:bCs/>
                <w:sz w:val="24"/>
                <w:szCs w:val="24"/>
                <w:rtl/>
              </w:rPr>
              <w:t xml:space="preserve">  طرف علْوي</w:t>
            </w:r>
          </w:p>
        </w:tc>
      </w:tr>
    </w:tbl>
    <w:p w:rsidR="00A158C1" w:rsidRDefault="00A158C1" w:rsidP="00A158C1">
      <w:pPr>
        <w:pStyle w:val="Paragraphedeliste"/>
        <w:bidi/>
        <w:spacing w:after="0" w:line="360" w:lineRule="auto"/>
        <w:ind w:left="0"/>
        <w:jc w:val="both"/>
        <w:rPr>
          <w:sz w:val="28"/>
          <w:szCs w:val="28"/>
          <w:rtl/>
          <w:lang w:bidi="ar-TN"/>
        </w:rPr>
      </w:pPr>
    </w:p>
    <w:p w:rsidR="00A158C1" w:rsidRDefault="00A158C1" w:rsidP="00A158C1">
      <w:pPr>
        <w:bidi/>
        <w:spacing w:line="360" w:lineRule="auto"/>
        <w:jc w:val="both"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5" type="#_x0000_t32" style="position:absolute;left:0;text-align:left;margin-left:92.65pt;margin-top:12.75pt;width:73.5pt;height:.75pt;flip:x y;z-index:251665408" o:connectortype="straight">
            <v:stroke endarrow="block"/>
          </v:shape>
        </w:pict>
      </w:r>
    </w:p>
    <w:p w:rsidR="00A158C1" w:rsidRDefault="00A158C1" w:rsidP="00A158C1">
      <w:pPr>
        <w:bidi/>
        <w:spacing w:line="360" w:lineRule="auto"/>
        <w:jc w:val="both"/>
        <w:rPr>
          <w:sz w:val="28"/>
          <w:szCs w:val="28"/>
          <w:rtl/>
          <w:lang w:bidi="ar-TN"/>
        </w:rPr>
      </w:pPr>
    </w:p>
    <w:p w:rsidR="00A158C1" w:rsidRDefault="00A158C1" w:rsidP="00A158C1">
      <w:pPr>
        <w:bidi/>
        <w:spacing w:line="360" w:lineRule="auto"/>
        <w:jc w:val="both"/>
        <w:rPr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 id="_x0000_s1056" type="#_x0000_t32" style="position:absolute;left:0;text-align:left;margin-left:92.65pt;margin-top:14.2pt;width:73.5pt;height:1.5pt;flip:x y;z-index:251666432" o:connectortype="straight">
            <v:stroke endarrow="block"/>
          </v:shape>
        </w:pict>
      </w:r>
    </w:p>
    <w:p w:rsidR="00A158C1" w:rsidRDefault="00A158C1" w:rsidP="00A158C1">
      <w:pPr>
        <w:bidi/>
        <w:spacing w:line="360" w:lineRule="auto"/>
        <w:jc w:val="both"/>
        <w:rPr>
          <w:rFonts w:hint="cs"/>
          <w:sz w:val="28"/>
          <w:szCs w:val="28"/>
          <w:rtl/>
          <w:lang w:bidi="ar-TN"/>
        </w:rPr>
      </w:pPr>
    </w:p>
    <w:p w:rsidR="00A158C1" w:rsidRDefault="00A158C1" w:rsidP="00A158C1">
      <w:pPr>
        <w:bidi/>
        <w:spacing w:line="360" w:lineRule="auto"/>
        <w:jc w:val="both"/>
        <w:rPr>
          <w:rFonts w:hint="cs"/>
          <w:sz w:val="28"/>
          <w:szCs w:val="28"/>
          <w:rtl/>
          <w:lang w:bidi="ar-TN"/>
        </w:rPr>
      </w:pPr>
      <w:r>
        <w:rPr>
          <w:noProof/>
          <w:sz w:val="28"/>
          <w:szCs w:val="28"/>
          <w:rtl/>
          <w:lang w:eastAsia="fr-FR"/>
        </w:rPr>
        <w:pict>
          <v:shape id="_x0000_s1057" type="#_x0000_t32" style="position:absolute;left:0;text-align:left;margin-left:92.65pt;margin-top:3.05pt;width:73.5pt;height:.75pt;flip:x y;z-index:251667456" o:connectortype="straight">
            <v:stroke endarrow="block"/>
          </v:shape>
        </w:pict>
      </w:r>
    </w:p>
    <w:p w:rsidR="00A158C1" w:rsidRDefault="00A158C1" w:rsidP="00A158C1">
      <w:pPr>
        <w:bidi/>
        <w:spacing w:line="360" w:lineRule="auto"/>
        <w:jc w:val="both"/>
        <w:rPr>
          <w:rFonts w:hint="cs"/>
          <w:sz w:val="28"/>
          <w:szCs w:val="28"/>
          <w:rtl/>
          <w:lang w:bidi="ar-TN"/>
        </w:rPr>
      </w:pPr>
    </w:p>
    <w:p w:rsidR="00A158C1" w:rsidRDefault="00A158C1" w:rsidP="00A158C1">
      <w:pPr>
        <w:bidi/>
        <w:spacing w:line="360" w:lineRule="auto"/>
        <w:jc w:val="both"/>
        <w:rPr>
          <w:rFonts w:hint="cs"/>
          <w:sz w:val="28"/>
          <w:szCs w:val="28"/>
          <w:rtl/>
          <w:lang w:bidi="ar-TN"/>
        </w:rPr>
      </w:pPr>
    </w:p>
    <w:p w:rsidR="00A158C1" w:rsidRDefault="00A158C1" w:rsidP="00A158C1">
      <w:pPr>
        <w:bidi/>
        <w:spacing w:line="360" w:lineRule="auto"/>
        <w:jc w:val="both"/>
        <w:rPr>
          <w:rFonts w:hint="cs"/>
          <w:sz w:val="28"/>
          <w:szCs w:val="28"/>
          <w:rtl/>
          <w:lang w:bidi="ar-TN"/>
        </w:rPr>
      </w:pPr>
    </w:p>
    <w:p w:rsidR="00A158C1" w:rsidRDefault="00A158C1" w:rsidP="00A158C1">
      <w:pPr>
        <w:bidi/>
        <w:spacing w:line="360" w:lineRule="auto"/>
        <w:jc w:val="both"/>
        <w:rPr>
          <w:sz w:val="28"/>
          <w:szCs w:val="28"/>
          <w:rtl/>
          <w:lang w:bidi="ar-TN"/>
        </w:rPr>
      </w:pPr>
      <w:r w:rsidRPr="008663A9"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lastRenderedPageBreak/>
        <w:pict>
          <v:group id="_x0000_s1069" style="position:absolute;left:0;text-align:left;margin-left:358.9pt;margin-top:29.05pt;width:97.5pt;height:39pt;z-index:251673600" coordorigin="8595,12240" coordsize="1950,780">
            <v:shape id="_x0000_s1070" type="#_x0000_t62" style="position:absolute;left:8595;top:12240;width:1950;height:780" fillcolor="#bfbfbf" strokecolor="#bfbfbf">
              <v:textbox>
                <w:txbxContent>
                  <w:p w:rsidR="00A158C1" w:rsidRDefault="00A158C1" w:rsidP="00A158C1"/>
                </w:txbxContent>
              </v:textbox>
            </v:shape>
            <v:shape id="_x0000_s1071" type="#_x0000_t202" style="position:absolute;left:8595;top:12390;width:1815;height:510" fillcolor="#bfbfbf" strokecolor="#bfbfbf">
              <v:textbox>
                <w:txbxContent>
                  <w:p w:rsidR="00A158C1" w:rsidRPr="00C07FEC" w:rsidRDefault="00A158C1" w:rsidP="00A158C1">
                    <w:pPr>
                      <w:bidi/>
                      <w:jc w:val="center"/>
                      <w:rPr>
                        <w:b/>
                        <w:bCs/>
                        <w:sz w:val="36"/>
                        <w:szCs w:val="36"/>
                        <w:lang w:bidi="ar-TN"/>
                      </w:rPr>
                    </w:pPr>
                    <w:r w:rsidRPr="00C07FEC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 xml:space="preserve">السّند عدد </w:t>
                    </w: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2</w:t>
                    </w:r>
                  </w:p>
                </w:txbxContent>
              </v:textbox>
            </v:shape>
          </v:group>
        </w:pict>
      </w:r>
    </w:p>
    <w:p w:rsidR="00A158C1" w:rsidRPr="005C3948" w:rsidRDefault="00A158C1" w:rsidP="00A158C1">
      <w:pPr>
        <w:bidi/>
        <w:spacing w:line="360" w:lineRule="auto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Pr="005C3948" w:rsidRDefault="00A158C1" w:rsidP="00A158C1">
      <w:pPr>
        <w:bidi/>
        <w:spacing w:line="360" w:lineRule="auto"/>
        <w:ind w:left="142" w:right="142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خرج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حْمد إلى الحديقة وتسلّق شجرة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عالية و فجأ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ة زلّت قدمه ف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سقط على ال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رْض ولتوتْ رجْله وج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ُ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رحت يده وسال منها الد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م فألمه ذلك </w:t>
      </w:r>
      <w:proofErr w:type="gramStart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كثيرا .</w:t>
      </w:r>
      <w:proofErr w:type="gramEnd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فلامته أم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ه على ذلك و زوّدته بعدّة نصائح للحفاظ على </w:t>
      </w:r>
      <w:proofErr w:type="gramStart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صحّته .</w:t>
      </w:r>
      <w:proofErr w:type="gramEnd"/>
    </w:p>
    <w:p w:rsidR="00A158C1" w:rsidRDefault="00A158C1" w:rsidP="00A158C1">
      <w:pPr>
        <w:bidi/>
        <w:spacing w:line="360" w:lineRule="auto"/>
        <w:ind w:left="1080" w:right="709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noProof/>
          <w:sz w:val="36"/>
          <w:szCs w:val="36"/>
          <w:rtl/>
          <w:lang w:eastAsia="fr-F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-487680</wp:posOffset>
            </wp:positionV>
            <wp:extent cx="1428750" cy="1133475"/>
            <wp:effectExtent l="19050" t="0" r="0" b="0"/>
            <wp:wrapNone/>
            <wp:docPr id="56" name="Image 24" descr="0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 descr="029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group id="_x0000_s1072" style="position:absolute;left:0;text-align:left;margin-left:340.9pt;margin-top:4.35pt;width:120.75pt;height:47.25pt;z-index:251674624;mso-position-horizontal-relative:text;mso-position-vertical-relative:text" coordorigin="7995,1545" coordsize="2415,945">
            <v:shape id="_x0000_s1073" type="#_x0000_t62" style="position:absolute;left:7995;top:1545;width:2415;height:945" fillcolor="red" strokecolor="red">
              <v:textbox style="mso-next-textbox:#_x0000_s1073">
                <w:txbxContent>
                  <w:p w:rsidR="00A158C1" w:rsidRDefault="00A158C1" w:rsidP="00A158C1"/>
                </w:txbxContent>
              </v:textbox>
            </v:shape>
            <v:shape id="_x0000_s1074" type="#_x0000_t202" style="position:absolute;left:8145;top:1680;width:2115;height:600" fillcolor="red" strokecolor="red">
              <v:textbox style="mso-next-textbox:#_x0000_s1074">
                <w:txbxContent>
                  <w:p w:rsidR="00A158C1" w:rsidRPr="00E973FD" w:rsidRDefault="00A158C1" w:rsidP="00A158C1">
                    <w:pPr>
                      <w:bidi/>
                      <w:jc w:val="center"/>
                      <w:rPr>
                        <w:b/>
                        <w:bCs/>
                        <w:sz w:val="36"/>
                        <w:szCs w:val="36"/>
                        <w:lang w:bidi="ar-TN"/>
                      </w:rPr>
                    </w:pPr>
                    <w:proofErr w:type="gramStart"/>
                    <w:r w:rsidRPr="00E973FD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التعليميّة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2-1</w:t>
                    </w:r>
                  </w:p>
                </w:txbxContent>
              </v:textbox>
            </v:shape>
          </v:group>
        </w:pict>
      </w:r>
    </w:p>
    <w:p w:rsidR="00A158C1" w:rsidRDefault="00A158C1" w:rsidP="00A158C1">
      <w:pPr>
        <w:bidi/>
        <w:spacing w:line="360" w:lineRule="auto"/>
        <w:ind w:left="1080" w:right="709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Pr="005C3948" w:rsidRDefault="00A158C1" w:rsidP="00A158C1">
      <w:pPr>
        <w:bidi/>
        <w:spacing w:line="360" w:lineRule="auto"/>
        <w:ind w:left="1080" w:right="709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ر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ب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ُ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ط بين العض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ْ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و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والط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رف الذي ينتمي إليه.</w:t>
      </w:r>
    </w:p>
    <w:p w:rsidR="00A158C1" w:rsidRPr="005C3948" w:rsidRDefault="00A158C1" w:rsidP="00A158C1">
      <w:pPr>
        <w:bidi/>
        <w:spacing w:line="360" w:lineRule="auto"/>
        <w:ind w:left="1080" w:right="709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اليدْ                            الطرف السفْلي</w:t>
      </w:r>
    </w:p>
    <w:p w:rsidR="00A158C1" w:rsidRPr="005C3948" w:rsidRDefault="00A158C1" w:rsidP="00A158C1">
      <w:pPr>
        <w:bidi/>
        <w:spacing w:line="360" w:lineRule="auto"/>
        <w:ind w:left="1080" w:right="709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/>
          <w:noProof/>
          <w:sz w:val="36"/>
          <w:szCs w:val="36"/>
          <w:rtl/>
          <w:lang w:eastAsia="fr-FR"/>
        </w:rPr>
        <w:pict>
          <v:group id="_x0000_s1075" style="position:absolute;left:0;text-align:left;margin-left:340.9pt;margin-top:36.85pt;width:120.75pt;height:47.25pt;z-index:251675648" coordorigin="8235,5700" coordsize="2415,945">
            <v:shape id="_x0000_s1076" type="#_x0000_t62" style="position:absolute;left:8235;top:5700;width:2415;height:945" fillcolor="red" strokecolor="red">
              <v:textbox style="mso-next-textbox:#_x0000_s1076">
                <w:txbxContent>
                  <w:p w:rsidR="00A158C1" w:rsidRDefault="00A158C1" w:rsidP="00A158C1"/>
                </w:txbxContent>
              </v:textbox>
            </v:shape>
            <v:shape id="_x0000_s1077" type="#_x0000_t202" style="position:absolute;left:8385;top:5835;width:2115;height:600" fillcolor="red" strokecolor="red">
              <v:textbox style="mso-next-textbox:#_x0000_s1077">
                <w:txbxContent>
                  <w:p w:rsidR="00A158C1" w:rsidRPr="00E973FD" w:rsidRDefault="00A158C1" w:rsidP="00A158C1">
                    <w:pPr>
                      <w:bidi/>
                      <w:jc w:val="center"/>
                      <w:rPr>
                        <w:b/>
                        <w:bCs/>
                        <w:sz w:val="36"/>
                        <w:szCs w:val="36"/>
                        <w:lang w:bidi="ar-TN"/>
                      </w:rPr>
                    </w:pPr>
                    <w:proofErr w:type="gramStart"/>
                    <w:r w:rsidRPr="00E973FD"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التعليميّة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  <w:lang w:bidi="ar-TN"/>
                      </w:rPr>
                      <w:t>2-2</w:t>
                    </w:r>
                  </w:p>
                </w:txbxContent>
              </v:textbox>
            </v:shape>
          </v:group>
        </w:pic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    الر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ّ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جْل                         الطرف العْلوي</w:t>
      </w:r>
    </w:p>
    <w:p w:rsidR="00A158C1" w:rsidRPr="005C3948" w:rsidRDefault="00A158C1" w:rsidP="00A158C1">
      <w:pPr>
        <w:bidi/>
        <w:spacing w:line="360" w:lineRule="auto"/>
        <w:ind w:left="1080" w:right="709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A158C1" w:rsidRDefault="00A158C1" w:rsidP="00A158C1">
      <w:pPr>
        <w:bidi/>
        <w:spacing w:line="360" w:lineRule="auto"/>
        <w:ind w:left="1080" w:right="709"/>
        <w:jc w:val="both"/>
        <w:rPr>
          <w:sz w:val="28"/>
          <w:szCs w:val="28"/>
          <w:rtl/>
          <w:lang w:bidi="ar-TN"/>
        </w:rPr>
      </w:pPr>
    </w:p>
    <w:p w:rsidR="00A158C1" w:rsidRPr="005C3948" w:rsidRDefault="00A158C1" w:rsidP="00A158C1">
      <w:pPr>
        <w:bidi/>
        <w:spacing w:after="0" w:line="240" w:lineRule="auto"/>
        <w:ind w:left="1080" w:right="709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كتب صواب 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 xml:space="preserve">و </w:t>
      </w:r>
      <w:proofErr w:type="gramStart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خط</w:t>
      </w:r>
      <w:r>
        <w:rPr>
          <w:rFonts w:ascii="Times New Roman" w:hAnsi="Times New Roman" w:cs="Times New Roman" w:hint="cs"/>
          <w:sz w:val="36"/>
          <w:szCs w:val="36"/>
          <w:rtl/>
          <w:lang w:bidi="ar-TN"/>
        </w:rPr>
        <w:t>أ</w:t>
      </w:r>
      <w:proofErr w:type="gramEnd"/>
      <w:r w:rsidRPr="005C3948">
        <w:rPr>
          <w:rFonts w:ascii="Times New Roman" w:hAnsi="Times New Roman" w:cs="Times New Roman" w:hint="cs"/>
          <w:sz w:val="36"/>
          <w:szCs w:val="36"/>
          <w:rtl/>
          <w:lang w:bidi="ar-TN"/>
        </w:rPr>
        <w:t>.</w:t>
      </w:r>
    </w:p>
    <w:tbl>
      <w:tblPr>
        <w:bidiVisual/>
        <w:tblW w:w="0" w:type="auto"/>
        <w:tblInd w:w="1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98"/>
        <w:gridCol w:w="1134"/>
      </w:tblGrid>
      <w:tr w:rsidR="00A158C1" w:rsidRPr="00AD357A" w:rsidTr="00A158C1">
        <w:trPr>
          <w:trHeight w:val="567"/>
        </w:trPr>
        <w:tc>
          <w:tcPr>
            <w:tcW w:w="4698" w:type="dxa"/>
            <w:vMerge w:val="restart"/>
            <w:tcBorders>
              <w:top w:val="nil"/>
              <w:lef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>أ ُنظّف أذني بأشياء حادّة</w:t>
            </w: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>أتغذّى جيّدا</w:t>
            </w: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>أفْتح القارورة بأسْناني</w:t>
            </w: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A158C1">
        <w:trPr>
          <w:trHeight w:val="567"/>
        </w:trPr>
        <w:tc>
          <w:tcPr>
            <w:tcW w:w="4698" w:type="dxa"/>
            <w:vMerge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A158C1">
        <w:trPr>
          <w:trHeight w:val="567"/>
        </w:trPr>
        <w:tc>
          <w:tcPr>
            <w:tcW w:w="4698" w:type="dxa"/>
            <w:vMerge/>
            <w:tcBorders>
              <w:lef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A158C1">
        <w:trPr>
          <w:trHeight w:val="567"/>
        </w:trPr>
        <w:tc>
          <w:tcPr>
            <w:tcW w:w="4698" w:type="dxa"/>
            <w:vMerge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A158C1">
        <w:trPr>
          <w:trHeight w:val="567"/>
        </w:trPr>
        <w:tc>
          <w:tcPr>
            <w:tcW w:w="4698" w:type="dxa"/>
            <w:vMerge/>
            <w:tcBorders>
              <w:lef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A158C1">
        <w:trPr>
          <w:trHeight w:val="567"/>
        </w:trPr>
        <w:tc>
          <w:tcPr>
            <w:tcW w:w="4698" w:type="dxa"/>
            <w:vMerge/>
            <w:tcBorders>
              <w:left w:val="nil"/>
              <w:bottom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A158C1">
        <w:trPr>
          <w:trHeight w:val="567"/>
        </w:trPr>
        <w:tc>
          <w:tcPr>
            <w:tcW w:w="4698" w:type="dxa"/>
            <w:tcBorders>
              <w:top w:val="nil"/>
              <w:left w:val="nil"/>
              <w:bottom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lastRenderedPageBreak/>
              <w:t>ألْعب بالكرة في الطّريق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A158C1">
        <w:trPr>
          <w:trHeight w:val="567"/>
        </w:trPr>
        <w:tc>
          <w:tcPr>
            <w:tcW w:w="4698" w:type="dxa"/>
            <w:tcBorders>
              <w:top w:val="nil"/>
              <w:left w:val="nil"/>
              <w:bottom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  <w:tr w:rsidR="00A158C1" w:rsidRPr="00AD357A" w:rsidTr="00A158C1">
        <w:trPr>
          <w:trHeight w:val="567"/>
        </w:trPr>
        <w:tc>
          <w:tcPr>
            <w:tcW w:w="4698" w:type="dxa"/>
            <w:tcBorders>
              <w:top w:val="nil"/>
              <w:left w:val="nil"/>
              <w:bottom w:val="nil"/>
            </w:tcBorders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 xml:space="preserve">أقوم </w:t>
            </w:r>
            <w:proofErr w:type="spellStart"/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>بالتّلاقيح</w:t>
            </w:r>
            <w:proofErr w:type="spellEnd"/>
            <w:r w:rsidRPr="00AD357A">
              <w:rPr>
                <w:rFonts w:ascii="Times New Roman" w:hAnsi="Times New Roman" w:cs="Times New Roman" w:hint="cs"/>
                <w:sz w:val="36"/>
                <w:szCs w:val="36"/>
                <w:rtl/>
                <w:lang w:bidi="ar-TN"/>
              </w:rPr>
              <w:t xml:space="preserve"> اللازمة في مواعيدها المحدّدة</w:t>
            </w:r>
          </w:p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  <w:tc>
          <w:tcPr>
            <w:tcW w:w="1134" w:type="dxa"/>
          </w:tcPr>
          <w:p w:rsidR="00A158C1" w:rsidRPr="00AD357A" w:rsidRDefault="00A158C1" w:rsidP="001E747C">
            <w:pPr>
              <w:bidi/>
              <w:spacing w:after="0" w:line="240" w:lineRule="auto"/>
              <w:ind w:left="1080" w:right="709"/>
              <w:jc w:val="both"/>
              <w:rPr>
                <w:rFonts w:ascii="Times New Roman" w:hAnsi="Times New Roman" w:cs="Times New Roman"/>
                <w:sz w:val="36"/>
                <w:szCs w:val="36"/>
                <w:rtl/>
                <w:lang w:bidi="ar-TN"/>
              </w:rPr>
            </w:pPr>
          </w:p>
        </w:tc>
      </w:tr>
    </w:tbl>
    <w:p w:rsidR="00A158C1" w:rsidRPr="005C3948" w:rsidRDefault="00A158C1" w:rsidP="00A158C1">
      <w:pPr>
        <w:bidi/>
        <w:spacing w:after="0" w:line="240" w:lineRule="auto"/>
        <w:ind w:left="1080" w:right="709"/>
        <w:jc w:val="both"/>
        <w:rPr>
          <w:rFonts w:ascii="Times New Roman" w:hAnsi="Times New Roman" w:cs="Times New Roman"/>
          <w:sz w:val="36"/>
          <w:szCs w:val="36"/>
          <w:rtl/>
          <w:lang w:bidi="ar-TN"/>
        </w:rPr>
      </w:pPr>
    </w:p>
    <w:p w:rsidR="00976C1E" w:rsidRPr="00A158C1" w:rsidRDefault="00976C1E" w:rsidP="00A158C1">
      <w:pPr>
        <w:rPr>
          <w:lang w:bidi="ar-TN"/>
        </w:rPr>
      </w:pPr>
    </w:p>
    <w:sectPr w:rsidR="00976C1E" w:rsidRPr="00A158C1" w:rsidSect="00A15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Kharashi 6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82957"/>
    <w:multiLevelType w:val="hybridMultilevel"/>
    <w:tmpl w:val="3C666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267CD"/>
    <w:multiLevelType w:val="hybridMultilevel"/>
    <w:tmpl w:val="3AB8031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65A3"/>
    <w:rsid w:val="00467012"/>
    <w:rsid w:val="008B13FE"/>
    <w:rsid w:val="00976C1E"/>
    <w:rsid w:val="00A158C1"/>
    <w:rsid w:val="00C11543"/>
    <w:rsid w:val="00F1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allout" idref="#_x0000_s1061"/>
        <o:r id="V:Rule4" type="callout" idref="#_x0000_s1064"/>
        <o:r id="V:Rule5" type="callout" idref="#_x0000_s1067"/>
        <o:r id="V:Rule6" type="callout" idref="#_x0000_s1070"/>
        <o:r id="V:Rule7" type="callout" idref="#_x0000_s1073"/>
        <o:r id="V:Rule8" type="callout" idref="#_x0000_s1076"/>
        <o:r id="V:Rule9" type="connector" idref="#_x0000_s1056"/>
        <o:r id="V:Rule10" type="connector" idref="#_x0000_s1057"/>
        <o:r id="V:Rule11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5A3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65A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65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bessenoun</dc:creator>
  <cp:lastModifiedBy>bessenoun</cp:lastModifiedBy>
  <cp:revision>2</cp:revision>
  <dcterms:created xsi:type="dcterms:W3CDTF">2014-01-05T18:44:00Z</dcterms:created>
  <dcterms:modified xsi:type="dcterms:W3CDTF">2014-01-05T18:44:00Z</dcterms:modified>
</cp:coreProperties>
</file>