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CE5" w:rsidRPr="00921CE5" w:rsidRDefault="00921CE5" w:rsidP="00921CE5">
      <w:pPr>
        <w:shd w:val="clear" w:color="auto" w:fill="FFFFFF" w:themeFill="background1"/>
        <w:bidi/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E8F3FA"/>
        </w:rPr>
      </w:pPr>
      <w:r w:rsidRPr="00921CE5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التربية الصحية (مفهوم التربية الصحية / ومجالاتها م2)</w:t>
      </w:r>
      <w:r w:rsidRPr="00921CE5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br/>
        <w:t>التربية الصحية</w:t>
      </w:r>
      <w:r w:rsidRPr="00921CE5">
        <w:rPr>
          <w:rFonts w:ascii="Arial" w:eastAsia="Times New Roman" w:hAnsi="Arial" w:cs="Arial"/>
          <w:b/>
          <w:bCs/>
          <w:color w:val="000000"/>
          <w:sz w:val="16"/>
          <w:szCs w:val="32"/>
          <w:rtl/>
        </w:rPr>
        <w:t> </w:t>
      </w:r>
      <w:r w:rsidRPr="00921CE5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br/>
        <w:t>هي تعديل سلوك الأفراد واتجاهاتهم فيما يتعلق بصحتهم. وذلك عن طريق تزويدهم بالمعلومات الصحية المناسبة.ويتم ذلك بإتباع الأساليب التربوية الحديثة والمناسب كما عرفها عدد من الباحثين بأنها :</w:t>
      </w:r>
      <w:r w:rsidRPr="00921CE5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br/>
        <w:t>1- عملية تعليم المجتمع كيفية حماية نفسه من الأمراض والمشاكل الصحية .</w:t>
      </w:r>
      <w:r w:rsidRPr="00921CE5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br/>
        <w:t>2- عملية تغيير أفكار وأحاسيس وسلوك الناس فيما يتعلق بصحتهم .</w:t>
      </w:r>
      <w:r w:rsidRPr="00921CE5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br/>
        <w:t>3- عملية تزويد أفراد المجتمع بالخبرات اللازمة بهدف التأثير في معلوماتهم واتجاهاتهم وممارستهم فيما يتعلق بالصحة ، تأثيرا" حميدا" .</w:t>
      </w:r>
      <w:r w:rsidRPr="00921CE5">
        <w:rPr>
          <w:rFonts w:ascii="Arial" w:eastAsia="Times New Roman" w:hAnsi="Arial" w:cs="Arial"/>
          <w:b/>
          <w:bCs/>
          <w:color w:val="000000"/>
          <w:sz w:val="16"/>
          <w:szCs w:val="32"/>
          <w:rtl/>
        </w:rPr>
        <w:t> </w:t>
      </w:r>
      <w:r w:rsidRPr="00921CE5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br/>
        <w:t>4- عملية ترجمة الحقائق الصحية المعروفة إلى أنماط سلوكية صحية سليمة على مستوى الفرد والمجتمع وذلك باستعمال الأساليب التربوية الحديثة .</w:t>
      </w:r>
      <w:r w:rsidRPr="00921CE5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br/>
        <w:t>أهداف التربية الصحية :</w:t>
      </w:r>
      <w:r w:rsidRPr="00921CE5">
        <w:rPr>
          <w:rFonts w:ascii="Arial" w:eastAsia="Times New Roman" w:hAnsi="Arial" w:cs="Arial"/>
          <w:b/>
          <w:bCs/>
          <w:color w:val="000000"/>
          <w:sz w:val="16"/>
          <w:szCs w:val="32"/>
          <w:rtl/>
        </w:rPr>
        <w:t> </w:t>
      </w:r>
      <w:r w:rsidRPr="00921CE5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br/>
        <w:t>1- أن يدرك الأفراد مسئوليتهم نحو تحسين أحوالهم الصحية والاهتمام بها.</w:t>
      </w:r>
      <w:r w:rsidRPr="00921CE5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br/>
        <w:t>2- تعديل اتجاهات وعادات وسلوكيات الأفراد إلى السلوك الصحي السليم وإكسابهم الاتجاهات الايجابية</w:t>
      </w:r>
      <w:r w:rsidRPr="00921CE5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br/>
        <w:t>3- إكساب الأفراد مفاهيم جديدة نحو الصحة والمرض بما يتلا</w:t>
      </w:r>
      <w:r w:rsidRPr="00921CE5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ء</w:t>
      </w:r>
      <w:r w:rsidRPr="00921CE5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>م مع الاكتشافات الحديثة.</w:t>
      </w:r>
      <w:r w:rsidRPr="00921CE5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br/>
        <w:t>4- تزويد الأفراد بأساليب وطرق تساعدهم في الحفاظ على صحتهم.</w:t>
      </w:r>
      <w:r w:rsidRPr="00921CE5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br/>
        <w:t>5- المساهمة في نشر طرق الوقاية العامة.</w:t>
      </w:r>
      <w:r w:rsidRPr="00921CE5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br/>
        <w:t>6- تبسيط المعلومات والحقائق المتعلقة بالصحة مثل جسم الإنسان ووظائف الأعضاء والاحتياجات الغذائية.</w:t>
      </w:r>
      <w:r w:rsidRPr="00921CE5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br/>
        <w:t>ميادين التربية الصحية ومجالاتها :</w:t>
      </w:r>
      <w:r w:rsidRPr="00921CE5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br/>
        <w:t>1- الصحة الشخصية : وذلك فيما يتعلق بالنظافة والتغذية والنوم والراحة والرياضة والعناية بالعينين .</w:t>
      </w:r>
      <w:r w:rsidRPr="00921CE5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br/>
        <w:t xml:space="preserve">2- المنزل : وتتهيأ به فرص وعوامل تربوية كثيرة مثل العادات الصحية للكبار كقدوة للصغار ، وطريقة معاملة أفراد </w:t>
      </w:r>
      <w:r w:rsidRPr="00921CE5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الأسرة</w:t>
      </w:r>
      <w:r w:rsidRPr="00921CE5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بعضهم لبعض ، واتجاهات </w:t>
      </w:r>
      <w:r w:rsidRPr="00921CE5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الأسرة</w:t>
      </w:r>
      <w:r w:rsidRPr="00921CE5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نحو الصحة والإجراءات الصحية ، وميزانية </w:t>
      </w:r>
      <w:r w:rsidRPr="00921CE5">
        <w:rPr>
          <w:rFonts w:ascii="Arial" w:eastAsia="Times New Roman" w:hAnsi="Arial" w:cs="Arial" w:hint="cs"/>
          <w:b/>
          <w:bCs/>
          <w:color w:val="000000"/>
          <w:sz w:val="32"/>
          <w:szCs w:val="32"/>
          <w:rtl/>
        </w:rPr>
        <w:t>الأسرة</w:t>
      </w:r>
      <w:r w:rsidRPr="00921CE5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t xml:space="preserve"> وطريقة توزيعها بين الغذاء والمسكن والملبس .</w:t>
      </w:r>
      <w:r w:rsidRPr="00921CE5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br/>
        <w:t>3- المدرسة : سواء كانت ابتدائية أو متوسطة أو إعدادية أو معاهد عليا أو كليات جامعية ، وتتهيأ فيها فرص تربوية كثيرة من صحة البيئة والمرافق الصحية ، والتربية البدنية والألعاب الرياضية ، ومشاريع خدمة المجتمع ، والسلوك الصحي للمدرسين وغيرهم كقدوة للطلاب ، والعلاقات العامة بين المدرسين والتلاميذ وغيرهم من هيئة المدرسة .</w:t>
      </w:r>
      <w:r w:rsidRPr="00921CE5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br/>
        <w:t>4- المجتمع : تتهيأ به فرص كثيرة تؤثر في السلوك الصحي للشعب منها ، الخدمات الصحية والنصائح التي يحصل عليها الأهالي من هيئات الطب والتمريض والخدمات المساعدة ، الخبرة في العمل سواء كان في الحقل أو المصنع أو المتجر .</w:t>
      </w:r>
      <w:r w:rsidRPr="00921CE5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br/>
        <w:t>طرق وأساليب التربية الصحية :</w:t>
      </w:r>
      <w:r w:rsidRPr="00921CE5">
        <w:rPr>
          <w:rFonts w:ascii="Arial" w:eastAsia="Times New Roman" w:hAnsi="Arial" w:cs="Arial"/>
          <w:b/>
          <w:bCs/>
          <w:color w:val="000000"/>
          <w:sz w:val="32"/>
          <w:szCs w:val="32"/>
          <w:rtl/>
        </w:rPr>
        <w:br/>
        <w:t>أ- وسائل الإعلام :</w:t>
      </w:r>
      <w:r w:rsidRPr="00921CE5">
        <w:rPr>
          <w:rFonts w:ascii="Arial" w:eastAsia="Times New Roman" w:hAnsi="Arial" w:cs="Arial"/>
          <w:b/>
          <w:bCs/>
          <w:color w:val="000000"/>
          <w:sz w:val="16"/>
          <w:szCs w:val="32"/>
          <w:rtl/>
        </w:rPr>
        <w:t> </w:t>
      </w:r>
      <w:r w:rsidRPr="00921CE5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E8F3FA"/>
          <w:rtl/>
        </w:rPr>
        <w:br/>
      </w:r>
      <w:r w:rsidRPr="00921CE5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 w:themeFill="background1"/>
          <w:rtl/>
        </w:rPr>
        <w:t>وهي الوسائل المستخدمة لتوصيل المعلومات إلى مجموع الناس وتمتاز بمساعدة المثقف الصحي على الاتصال بعدد كبير من الناس في وقت واحد . من أمثلتها الأفلام السينمائية والتلفزيون والصحف والمجلات والدوريات والكتب والكتيبات والنشرات والملصقات ، ومن عيوبها أنها عملية في اتجاه واحد .</w:t>
      </w:r>
      <w:r w:rsidRPr="00921CE5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 w:themeFill="background1"/>
          <w:rtl/>
        </w:rPr>
        <w:br/>
        <w:t>ومما يقلل من فاعلية وسائل الإعلام في التربية الصحية :</w:t>
      </w:r>
      <w:r w:rsidRPr="00921CE5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 w:themeFill="background1"/>
          <w:rtl/>
        </w:rPr>
        <w:br/>
        <w:t>1- عدم وصول الوسيلة ، لأسباب فنية أو اقتصادية .</w:t>
      </w:r>
      <w:r w:rsidRPr="00921CE5">
        <w:rPr>
          <w:rFonts w:ascii="Arial" w:eastAsia="Times New Roman" w:hAnsi="Arial" w:cs="Arial"/>
          <w:b/>
          <w:bCs/>
          <w:color w:val="000000"/>
          <w:sz w:val="16"/>
          <w:szCs w:val="32"/>
          <w:shd w:val="clear" w:color="auto" w:fill="FFFFFF" w:themeFill="background1"/>
          <w:rtl/>
        </w:rPr>
        <w:t> </w:t>
      </w:r>
      <w:r w:rsidRPr="00921CE5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 w:themeFill="background1"/>
          <w:rtl/>
        </w:rPr>
        <w:br/>
        <w:t>2- عدم جذب الانتباه بدرجة كافية.</w:t>
      </w:r>
      <w:r w:rsidRPr="00921CE5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 w:themeFill="background1"/>
          <w:rtl/>
        </w:rPr>
        <w:br/>
        <w:t>3- عدم رغبة المتعلم .</w:t>
      </w:r>
      <w:r w:rsidRPr="00921CE5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 w:themeFill="background1"/>
          <w:rtl/>
        </w:rPr>
        <w:br/>
        <w:t>4- العامل الوسيط .</w:t>
      </w:r>
      <w:r w:rsidRPr="00921CE5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 w:themeFill="background1"/>
          <w:rtl/>
        </w:rPr>
        <w:br/>
        <w:t>ب- طرق المواجهة :</w:t>
      </w:r>
      <w:r w:rsidRPr="00921CE5">
        <w:rPr>
          <w:rFonts w:ascii="Arial" w:eastAsia="Times New Roman" w:hAnsi="Arial" w:cs="Arial"/>
          <w:b/>
          <w:bCs/>
          <w:color w:val="000000"/>
          <w:sz w:val="16"/>
          <w:szCs w:val="32"/>
          <w:shd w:val="clear" w:color="auto" w:fill="FFFFFF" w:themeFill="background1"/>
          <w:rtl/>
        </w:rPr>
        <w:t> </w:t>
      </w:r>
      <w:r w:rsidRPr="00921CE5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 w:themeFill="background1"/>
          <w:rtl/>
        </w:rPr>
        <w:br/>
        <w:t>وهي الطرق التي تهيئ مقابلة المعلم للمتعلم ومواجهتهما وتشمل :</w:t>
      </w:r>
      <w:r w:rsidRPr="00921CE5">
        <w:rPr>
          <w:rFonts w:ascii="Arial" w:eastAsia="Times New Roman" w:hAnsi="Arial" w:cs="Arial"/>
          <w:b/>
          <w:bCs/>
          <w:color w:val="000000"/>
          <w:sz w:val="16"/>
          <w:szCs w:val="32"/>
          <w:shd w:val="clear" w:color="auto" w:fill="FFFFFF" w:themeFill="background1"/>
          <w:rtl/>
        </w:rPr>
        <w:t> </w:t>
      </w:r>
      <w:r w:rsidRPr="00921CE5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 w:themeFill="background1"/>
          <w:rtl/>
        </w:rPr>
        <w:br/>
        <w:t>1- المحادثة الشخصية .</w:t>
      </w:r>
    </w:p>
    <w:p w:rsidR="00151D2B" w:rsidRPr="00921CE5" w:rsidRDefault="00151D2B" w:rsidP="00921CE5">
      <w:pPr>
        <w:shd w:val="clear" w:color="auto" w:fill="FFFFFF" w:themeFill="background1"/>
        <w:bidi/>
        <w:spacing w:after="0" w:line="240" w:lineRule="auto"/>
        <w:rPr>
          <w:b/>
          <w:bCs/>
          <w:sz w:val="16"/>
          <w:szCs w:val="16"/>
        </w:rPr>
      </w:pPr>
    </w:p>
    <w:sectPr w:rsidR="00151D2B" w:rsidRPr="00921CE5" w:rsidSect="00921CE5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4F6" w:rsidRDefault="008E54F6" w:rsidP="003443B0">
      <w:pPr>
        <w:spacing w:after="0" w:line="240" w:lineRule="auto"/>
      </w:pPr>
      <w:r>
        <w:separator/>
      </w:r>
    </w:p>
  </w:endnote>
  <w:endnote w:type="continuationSeparator" w:id="1">
    <w:p w:rsidR="008E54F6" w:rsidRDefault="008E54F6" w:rsidP="00344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4F6" w:rsidRDefault="008E54F6" w:rsidP="003443B0">
      <w:pPr>
        <w:spacing w:after="0" w:line="240" w:lineRule="auto"/>
      </w:pPr>
      <w:r>
        <w:separator/>
      </w:r>
    </w:p>
  </w:footnote>
  <w:footnote w:type="continuationSeparator" w:id="1">
    <w:p w:rsidR="008E54F6" w:rsidRDefault="008E54F6" w:rsidP="003443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1CE5"/>
    <w:rsid w:val="00151D2B"/>
    <w:rsid w:val="003443B0"/>
    <w:rsid w:val="00465A41"/>
    <w:rsid w:val="008E54F6"/>
    <w:rsid w:val="00921CE5"/>
    <w:rsid w:val="00FC0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A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921CE5"/>
  </w:style>
  <w:style w:type="paragraph" w:styleId="En-tte">
    <w:name w:val="header"/>
    <w:basedOn w:val="Normal"/>
    <w:link w:val="En-tteCar"/>
    <w:uiPriority w:val="99"/>
    <w:semiHidden/>
    <w:unhideWhenUsed/>
    <w:rsid w:val="00344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443B0"/>
  </w:style>
  <w:style w:type="paragraph" w:styleId="Pieddepage">
    <w:name w:val="footer"/>
    <w:basedOn w:val="Normal"/>
    <w:link w:val="PieddepageCar"/>
    <w:uiPriority w:val="99"/>
    <w:semiHidden/>
    <w:unhideWhenUsed/>
    <w:rsid w:val="003443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443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6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400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Regueb II</dc:creator>
  <cp:keywords/>
  <dc:description/>
  <cp:lastModifiedBy>Regueb II</cp:lastModifiedBy>
  <cp:revision>5</cp:revision>
  <cp:lastPrinted>2016-03-11T14:11:00Z</cp:lastPrinted>
  <dcterms:created xsi:type="dcterms:W3CDTF">2016-03-11T14:09:00Z</dcterms:created>
  <dcterms:modified xsi:type="dcterms:W3CDTF">2016-03-12T07:10:00Z</dcterms:modified>
</cp:coreProperties>
</file>