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6AA" w:rsidRDefault="00AF16AA" w:rsidP="00C80FA8">
      <w:pPr>
        <w:jc w:val="center"/>
        <w:rPr>
          <w:rFonts w:hint="cs"/>
          <w:rtl/>
          <w:lang w:bidi="ar-TN"/>
        </w:rPr>
      </w:pPr>
    </w:p>
    <w:p w:rsidR="00C80FA8" w:rsidRDefault="00C80FA8" w:rsidP="00C80FA8">
      <w:pPr>
        <w:jc w:val="center"/>
        <w:rPr>
          <w:rFonts w:hint="cs"/>
          <w:rtl/>
          <w:lang w:bidi="ar-TN"/>
        </w:rPr>
      </w:pPr>
    </w:p>
    <w:p w:rsidR="00C80FA8" w:rsidRPr="00C80FA8" w:rsidRDefault="00C80FA8" w:rsidP="00C80FA8">
      <w:pPr>
        <w:jc w:val="center"/>
        <w:rPr>
          <w:rFonts w:ascii="Andalus" w:hAnsi="Andalus" w:cs="Andalus" w:hint="cs"/>
          <w:b/>
          <w:bCs/>
          <w:color w:val="0000FF"/>
          <w:sz w:val="52"/>
          <w:szCs w:val="52"/>
          <w:rtl/>
        </w:rPr>
      </w:pPr>
      <w:proofErr w:type="gramStart"/>
      <w:r w:rsidRPr="00C80FA8">
        <w:rPr>
          <w:rFonts w:ascii="Andalus" w:hAnsi="Andalus" w:cs="Andalus"/>
          <w:b/>
          <w:bCs/>
          <w:color w:val="0000FF"/>
          <w:sz w:val="52"/>
          <w:szCs w:val="52"/>
          <w:rtl/>
        </w:rPr>
        <w:t>حاسة</w:t>
      </w:r>
      <w:proofErr w:type="gramEnd"/>
      <w:r w:rsidRPr="00C80FA8">
        <w:rPr>
          <w:rFonts w:ascii="Andalus" w:hAnsi="Andalus" w:cs="Andalus"/>
          <w:b/>
          <w:bCs/>
          <w:color w:val="0000FF"/>
          <w:sz w:val="52"/>
          <w:szCs w:val="52"/>
          <w:rtl/>
        </w:rPr>
        <w:t xml:space="preserve"> التّذوق</w:t>
      </w:r>
    </w:p>
    <w:p w:rsidR="00C80FA8" w:rsidRPr="006E4758" w:rsidRDefault="00C80FA8" w:rsidP="00C80FA8">
      <w:pPr>
        <w:jc w:val="right"/>
        <w:rPr>
          <w:rFonts w:ascii="Andalus" w:hAnsi="Andalus" w:cs="Andalus"/>
          <w:b/>
          <w:bCs/>
          <w:color w:val="990000"/>
          <w:sz w:val="28"/>
          <w:szCs w:val="28"/>
          <w:rtl/>
          <w:lang w:bidi="ar-TN"/>
        </w:rPr>
      </w:pPr>
      <w:r w:rsidRPr="006E4758">
        <w:rPr>
          <w:rFonts w:ascii="Andalus" w:hAnsi="Andalus" w:cs="Andalus"/>
          <w:b/>
          <w:bCs/>
          <w:color w:val="0000FF"/>
          <w:sz w:val="28"/>
          <w:szCs w:val="28"/>
          <w:rtl/>
          <w:lang w:bidi="he-IL"/>
        </w:rPr>
        <w:t> </w:t>
      </w:r>
    </w:p>
    <w:p w:rsidR="00C80FA8" w:rsidRDefault="00C80FA8" w:rsidP="00C80FA8">
      <w:pPr>
        <w:jc w:val="center"/>
        <w:rPr>
          <w:lang w:bidi="ar-TN"/>
        </w:rPr>
      </w:pPr>
      <w:r w:rsidRPr="006E4758">
        <w:rPr>
          <w:rFonts w:ascii="Arial" w:hAnsi="Arial" w:cs="Arial"/>
          <w:b/>
          <w:bCs/>
          <w:color w:val="990000"/>
          <w:sz w:val="28"/>
          <w:szCs w:val="28"/>
          <w:rtl/>
          <w:lang w:bidi="he-IL"/>
        </w:rPr>
        <w:t> </w:t>
      </w:r>
      <w:r w:rsidRPr="006E4758">
        <w:rPr>
          <w:rFonts w:ascii="Arial" w:hAnsi="Arial" w:cs="Arial"/>
          <w:b/>
          <w:bCs/>
          <w:color w:val="000000"/>
          <w:sz w:val="28"/>
          <w:szCs w:val="28"/>
          <w:rtl/>
        </w:rPr>
        <w:t>المس</w:t>
      </w:r>
      <w:r w:rsidRPr="006E475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ؤو</w:t>
      </w:r>
      <w:r w:rsidRPr="006E4758">
        <w:rPr>
          <w:rFonts w:ascii="Arial" w:hAnsi="Arial" w:cs="Arial"/>
          <w:b/>
          <w:bCs/>
          <w:color w:val="000000"/>
          <w:sz w:val="28"/>
          <w:szCs w:val="28"/>
          <w:rtl/>
        </w:rPr>
        <w:t>ل عنها الل</w:t>
      </w:r>
      <w:r w:rsidRPr="006E475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ّ</w:t>
      </w:r>
      <w:r w:rsidRPr="006E4758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سان </w:t>
      </w:r>
      <w:r w:rsidRPr="006E475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الذي</w:t>
      </w:r>
      <w:r w:rsidRPr="006E4758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يساعد على الكلام وتفتيت الط</w:t>
      </w:r>
      <w:r w:rsidRPr="006E475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ّ</w:t>
      </w:r>
      <w:r w:rsidRPr="006E4758">
        <w:rPr>
          <w:rFonts w:ascii="Arial" w:hAnsi="Arial" w:cs="Arial"/>
          <w:b/>
          <w:bCs/>
          <w:color w:val="000000"/>
          <w:sz w:val="28"/>
          <w:szCs w:val="28"/>
          <w:rtl/>
        </w:rPr>
        <w:t>عام وتذو</w:t>
      </w:r>
      <w:r w:rsidRPr="006E475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ّ</w:t>
      </w:r>
      <w:r w:rsidRPr="006E4758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قه بواسطة المواد </w:t>
      </w:r>
      <w:r w:rsidRPr="006E475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الكيماوية</w:t>
      </w:r>
      <w:r w:rsidRPr="006E4758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فيه وتنتقل </w:t>
      </w:r>
      <w:r w:rsidRPr="006E475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الإشارات</w:t>
      </w:r>
      <w:r w:rsidRPr="006E4758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عند الت</w:t>
      </w:r>
      <w:r w:rsidRPr="006E475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ّ</w:t>
      </w:r>
      <w:r w:rsidRPr="006E4758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ذوق من </w:t>
      </w:r>
      <w:r w:rsidRPr="006E475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الأعصاب</w:t>
      </w:r>
      <w:r w:rsidRPr="006E4758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</w:t>
      </w:r>
      <w:r w:rsidRPr="006E475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في</w:t>
      </w:r>
      <w:r w:rsidRPr="006E4758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الل</w:t>
      </w:r>
      <w:r w:rsidRPr="006E475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ّ</w:t>
      </w:r>
      <w:r w:rsidRPr="006E4758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سان </w:t>
      </w:r>
      <w:r w:rsidRPr="006E4758">
        <w:rPr>
          <w:rFonts w:ascii="Arial" w:hAnsi="Arial" w:cs="Arial" w:hint="cs"/>
          <w:b/>
          <w:bCs/>
          <w:color w:val="000000"/>
          <w:sz w:val="28"/>
          <w:szCs w:val="28"/>
          <w:rtl/>
        </w:rPr>
        <w:t>إلى</w:t>
      </w:r>
      <w:r w:rsidRPr="006E4758">
        <w:rPr>
          <w:rFonts w:ascii="Arial" w:hAnsi="Arial" w:cs="Arial"/>
          <w:b/>
          <w:bCs/>
          <w:color w:val="000000"/>
          <w:sz w:val="28"/>
          <w:szCs w:val="28"/>
          <w:rtl/>
        </w:rPr>
        <w:t xml:space="preserve"> المخ</w:t>
      </w:r>
    </w:p>
    <w:p w:rsidR="00C80FA8" w:rsidRPr="00C80FA8" w:rsidRDefault="00C80FA8" w:rsidP="00C80FA8">
      <w:pPr>
        <w:rPr>
          <w:lang w:bidi="ar-TN"/>
        </w:rPr>
      </w:pPr>
    </w:p>
    <w:p w:rsidR="00C80FA8" w:rsidRPr="00C80FA8" w:rsidRDefault="00C80FA8" w:rsidP="00C80FA8">
      <w:pPr>
        <w:rPr>
          <w:lang w:bidi="ar-TN"/>
        </w:rPr>
      </w:pPr>
    </w:p>
    <w:p w:rsidR="00C80FA8" w:rsidRPr="00C80FA8" w:rsidRDefault="00C80FA8" w:rsidP="00C80FA8">
      <w:pPr>
        <w:rPr>
          <w:lang w:bidi="ar-TN"/>
        </w:rPr>
      </w:pPr>
    </w:p>
    <w:p w:rsidR="00C80FA8" w:rsidRDefault="00C80FA8" w:rsidP="00C80FA8">
      <w:pPr>
        <w:rPr>
          <w:lang w:bidi="ar-TN"/>
        </w:rPr>
      </w:pPr>
    </w:p>
    <w:p w:rsidR="00C80FA8" w:rsidRPr="00C80FA8" w:rsidRDefault="00C80FA8" w:rsidP="00C80FA8">
      <w:pPr>
        <w:tabs>
          <w:tab w:val="left" w:pos="3840"/>
        </w:tabs>
        <w:jc w:val="center"/>
        <w:rPr>
          <w:lang w:bidi="ar-TN"/>
        </w:rPr>
      </w:pPr>
      <w:bookmarkStart w:id="0" w:name="_GoBack"/>
      <w:r>
        <w:rPr>
          <w:noProof/>
          <w:lang w:val="fr-FR" w:eastAsia="fr-FR"/>
        </w:rPr>
        <w:drawing>
          <wp:inline distT="0" distB="0" distL="0" distR="0">
            <wp:extent cx="3819525" cy="5629275"/>
            <wp:effectExtent l="0" t="0" r="9525" b="9525"/>
            <wp:docPr id="1" name="Image 1" descr="hwa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am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0FA8" w:rsidRPr="00C80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FA8"/>
    <w:rsid w:val="00AF16AA"/>
    <w:rsid w:val="00C8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F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F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80F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F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1</cp:revision>
  <dcterms:created xsi:type="dcterms:W3CDTF">2018-04-19T21:27:00Z</dcterms:created>
  <dcterms:modified xsi:type="dcterms:W3CDTF">2018-04-19T21:29:00Z</dcterms:modified>
</cp:coreProperties>
</file>