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C4" w:rsidRPr="00C754C4" w:rsidRDefault="00C754C4" w:rsidP="00C754C4">
      <w:pPr>
        <w:jc w:val="center"/>
        <w:rPr>
          <w:rFonts w:ascii="Arial" w:hAnsi="Arial" w:cs="Arial" w:hint="cs"/>
          <w:b/>
          <w:bCs/>
          <w:color w:val="FF0000"/>
          <w:sz w:val="44"/>
          <w:szCs w:val="44"/>
          <w:shd w:val="clear" w:color="auto" w:fill="FFFFFF"/>
          <w:rtl/>
          <w:lang w:bidi="ar-TN"/>
        </w:rPr>
      </w:pPr>
      <w:bookmarkStart w:id="0" w:name="_GoBack"/>
      <w:proofErr w:type="gramStart"/>
      <w:r w:rsidRPr="00C754C4">
        <w:rPr>
          <w:rFonts w:ascii="Arial" w:hAnsi="Arial" w:cs="Arial" w:hint="cs"/>
          <w:b/>
          <w:bCs/>
          <w:color w:val="FF0000"/>
          <w:sz w:val="44"/>
          <w:szCs w:val="44"/>
          <w:shd w:val="clear" w:color="auto" w:fill="FFFFFF"/>
          <w:rtl/>
          <w:lang w:bidi="ar-TN"/>
        </w:rPr>
        <w:t>مصادر</w:t>
      </w:r>
      <w:proofErr w:type="gramEnd"/>
      <w:r w:rsidRPr="00C754C4">
        <w:rPr>
          <w:rFonts w:ascii="Arial" w:hAnsi="Arial" w:cs="Arial" w:hint="cs"/>
          <w:b/>
          <w:bCs/>
          <w:color w:val="FF0000"/>
          <w:sz w:val="44"/>
          <w:szCs w:val="44"/>
          <w:shd w:val="clear" w:color="auto" w:fill="FFFFFF"/>
          <w:rtl/>
          <w:lang w:bidi="ar-TN"/>
        </w:rPr>
        <w:t xml:space="preserve"> الطاقة الحرارية</w:t>
      </w:r>
    </w:p>
    <w:bookmarkEnd w:id="0"/>
    <w:p w:rsidR="00C754C4" w:rsidRDefault="00C754C4" w:rsidP="00C754C4">
      <w:pPr>
        <w:jc w:val="center"/>
        <w:rPr>
          <w:rFonts w:ascii="Arial" w:hAnsi="Arial" w:cs="Arial"/>
          <w:b/>
          <w:bCs/>
          <w:color w:val="333333"/>
          <w:sz w:val="36"/>
          <w:szCs w:val="36"/>
          <w:shd w:val="clear" w:color="auto" w:fill="FFFFFF"/>
        </w:rPr>
      </w:pPr>
    </w:p>
    <w:p w:rsidR="00BD0997" w:rsidRPr="00C754C4" w:rsidRDefault="00C754C4" w:rsidP="00C754C4">
      <w:pPr>
        <w:jc w:val="center"/>
        <w:rPr>
          <w:b/>
          <w:bCs/>
          <w:sz w:val="36"/>
          <w:szCs w:val="36"/>
        </w:rPr>
      </w:pPr>
      <w:r w:rsidRPr="00C754C4">
        <w:rPr>
          <w:rFonts w:ascii="Arial" w:hAnsi="Arial" w:cs="Arial"/>
          <w:b/>
          <w:bCs/>
          <w:color w:val="333333"/>
          <w:sz w:val="36"/>
          <w:szCs w:val="36"/>
          <w:shd w:val="clear" w:color="auto" w:fill="FFFFFF"/>
          <w:rtl/>
        </w:rPr>
        <w:t xml:space="preserve">هناك أشكال مختلفة للطاقة منها: الطاقة المغناطيسية والشمسية وغيرها، ومن المعروف أنّ الطاقة دائمة التجدد، ولا تفنى، ولكن يُمكن تحويلها من شكل إلى آخر، وتتكوّن الطاقة الحرارية في باطن الأرض، وتأتي مُخزّنةً في صخور ذات درجات حرارة مرتفعة جداً، وكلّما كان العمق أكبر زادت درجة حرارة هذه الصخور التي هي أول مصدر للطاقة الحرارية. </w:t>
      </w:r>
      <w:proofErr w:type="gramStart"/>
      <w:r w:rsidRPr="00C754C4">
        <w:rPr>
          <w:rFonts w:ascii="Arial" w:hAnsi="Arial" w:cs="Arial"/>
          <w:b/>
          <w:bCs/>
          <w:color w:val="333333"/>
          <w:sz w:val="36"/>
          <w:szCs w:val="36"/>
          <w:shd w:val="clear" w:color="auto" w:fill="FFFFFF"/>
          <w:rtl/>
        </w:rPr>
        <w:t>مصادر</w:t>
      </w:r>
      <w:proofErr w:type="gramEnd"/>
      <w:r w:rsidRPr="00C754C4">
        <w:rPr>
          <w:rFonts w:ascii="Arial" w:hAnsi="Arial" w:cs="Arial"/>
          <w:b/>
          <w:bCs/>
          <w:color w:val="333333"/>
          <w:sz w:val="36"/>
          <w:szCs w:val="36"/>
          <w:shd w:val="clear" w:color="auto" w:fill="FFFFFF"/>
          <w:rtl/>
        </w:rPr>
        <w:t xml:space="preserve"> الطاقة الحرارية للطاقة الحرارية عدد من المصادر أهمها: البترول: من المعروف أنّ احتراق البترول يُنتج حرارة هائلة بسبب المواد العضوية التي يتكون منها، وهذا أحد أشكال الطاقة الحرارية. </w:t>
      </w:r>
      <w:proofErr w:type="gramStart"/>
      <w:r w:rsidRPr="00C754C4">
        <w:rPr>
          <w:rFonts w:ascii="Arial" w:hAnsi="Arial" w:cs="Arial"/>
          <w:b/>
          <w:bCs/>
          <w:color w:val="333333"/>
          <w:sz w:val="36"/>
          <w:szCs w:val="36"/>
          <w:shd w:val="clear" w:color="auto" w:fill="FFFFFF"/>
          <w:rtl/>
        </w:rPr>
        <w:t>الشمس</w:t>
      </w:r>
      <w:proofErr w:type="gramEnd"/>
      <w:r w:rsidRPr="00C754C4">
        <w:rPr>
          <w:rFonts w:ascii="Arial" w:hAnsi="Arial" w:cs="Arial"/>
          <w:b/>
          <w:bCs/>
          <w:color w:val="333333"/>
          <w:sz w:val="36"/>
          <w:szCs w:val="36"/>
          <w:shd w:val="clear" w:color="auto" w:fill="FFFFFF"/>
          <w:rtl/>
        </w:rPr>
        <w:t xml:space="preserve">: من أهمّ مصادر الطاقة الحرارية الطبيعية والتي يُمكن الاستفادة منها، وتختلف الطاقة الحراريّة الناتجة عن الشمس تبعاً للطقس الذي تتمتع به المنطقة. </w:t>
      </w:r>
      <w:proofErr w:type="gramStart"/>
      <w:r w:rsidRPr="00C754C4">
        <w:rPr>
          <w:rFonts w:ascii="Arial" w:hAnsi="Arial" w:cs="Arial"/>
          <w:b/>
          <w:bCs/>
          <w:color w:val="333333"/>
          <w:sz w:val="36"/>
          <w:szCs w:val="36"/>
          <w:shd w:val="clear" w:color="auto" w:fill="FFFFFF"/>
          <w:rtl/>
        </w:rPr>
        <w:t>الفحم</w:t>
      </w:r>
      <w:proofErr w:type="gramEnd"/>
      <w:r w:rsidRPr="00C754C4">
        <w:rPr>
          <w:rFonts w:ascii="Arial" w:hAnsi="Arial" w:cs="Arial"/>
          <w:b/>
          <w:bCs/>
          <w:color w:val="333333"/>
          <w:sz w:val="36"/>
          <w:szCs w:val="36"/>
          <w:shd w:val="clear" w:color="auto" w:fill="FFFFFF"/>
          <w:rtl/>
        </w:rPr>
        <w:t xml:space="preserve"> الحجري: وقد تمّ استخدامه كمصدر للطاقة الحرارية وذلك لتوليد الكهرباء، وكذلك لتشغيل القطارات، وقد كان يُستخدم أيضاً من قبل الحدادين، ولا زالت بعض الدول تقوم باستخدامه إلّا أنّ ما يعيبه هو التلوث البيئي الذي يُحدثه عند الاحتراق</w:t>
      </w:r>
      <w:r w:rsidRPr="00C754C4">
        <w:rPr>
          <w:rFonts w:ascii="Arial" w:hAnsi="Arial" w:cs="Arial"/>
          <w:b/>
          <w:bCs/>
          <w:color w:val="333333"/>
          <w:sz w:val="36"/>
          <w:szCs w:val="36"/>
          <w:shd w:val="clear" w:color="auto" w:fill="FFFFFF"/>
        </w:rPr>
        <w:t>.</w:t>
      </w:r>
      <w:r w:rsidRPr="00C754C4">
        <w:rPr>
          <w:rFonts w:ascii="Arial" w:hAnsi="Arial" w:cs="Arial"/>
          <w:b/>
          <w:bCs/>
          <w:color w:val="333333"/>
          <w:sz w:val="36"/>
          <w:szCs w:val="36"/>
        </w:rPr>
        <w:br/>
      </w:r>
      <w:r w:rsidRPr="00C754C4">
        <w:rPr>
          <w:rFonts w:ascii="Arial" w:hAnsi="Arial" w:cs="Arial"/>
          <w:b/>
          <w:bCs/>
          <w:color w:val="333333"/>
          <w:sz w:val="36"/>
          <w:szCs w:val="36"/>
        </w:rPr>
        <w:br/>
      </w:r>
    </w:p>
    <w:sectPr w:rsidR="00BD0997" w:rsidRPr="00C75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C4"/>
    <w:rsid w:val="00BD0997"/>
    <w:rsid w:val="00C754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5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5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776</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2018-04-18T10:39:00Z</dcterms:created>
  <dcterms:modified xsi:type="dcterms:W3CDTF">2018-04-18T10:41:00Z</dcterms:modified>
</cp:coreProperties>
</file>