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1C" w:rsidRDefault="00AD7298" w:rsidP="00AD7298">
      <w:pPr>
        <w:jc w:val="center"/>
        <w:rPr>
          <w:rFonts w:hint="cs"/>
          <w:color w:val="0070C0"/>
          <w:sz w:val="96"/>
          <w:szCs w:val="96"/>
          <w:rtl/>
          <w:lang w:bidi="ar-TN"/>
        </w:rPr>
      </w:pPr>
      <w:r>
        <w:rPr>
          <w:rFonts w:hint="cs"/>
          <w:color w:val="0070C0"/>
          <w:sz w:val="96"/>
          <w:szCs w:val="96"/>
          <w:rtl/>
          <w:lang w:bidi="ar-TN"/>
        </w:rPr>
        <w:t xml:space="preserve">مشهد </w:t>
      </w:r>
      <w:proofErr w:type="gramStart"/>
      <w:r>
        <w:rPr>
          <w:rFonts w:hint="cs"/>
          <w:color w:val="0070C0"/>
          <w:sz w:val="96"/>
          <w:szCs w:val="96"/>
          <w:rtl/>
          <w:lang w:bidi="ar-TN"/>
        </w:rPr>
        <w:t>مدينة</w:t>
      </w:r>
      <w:proofErr w:type="gramEnd"/>
      <w:r>
        <w:rPr>
          <w:rFonts w:hint="cs"/>
          <w:color w:val="0070C0"/>
          <w:sz w:val="96"/>
          <w:szCs w:val="96"/>
          <w:rtl/>
          <w:lang w:bidi="ar-TN"/>
        </w:rPr>
        <w:t xml:space="preserve"> كبرى تنتمي إلى العالم المتقدم </w:t>
      </w:r>
    </w:p>
    <w:p w:rsidR="00AD7298" w:rsidRDefault="00AD7298" w:rsidP="00AD7298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تقع مدينة باريس في شمال البلاد الفرنسية يشقها نهر ’’السان ’’</w:t>
      </w:r>
    </w:p>
    <w:p w:rsidR="00AD7298" w:rsidRDefault="00AD7298" w:rsidP="00AD7298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تتمتع هذه المدينة بإشعاع تاريخي لكثرة المتاحف فيها </w:t>
      </w:r>
    </w:p>
    <w:p w:rsidR="00AD7298" w:rsidRDefault="00AD7298" w:rsidP="00AD7298">
      <w:pPr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وإشعاع ثقافي باعتبارها عاصمة الموضة والفن والإبداع وهي مركز للتعليم والبحث ومقر اليونسكو </w:t>
      </w:r>
      <w:r w:rsidR="00D615C0">
        <w:rPr>
          <w:rFonts w:hint="cs"/>
          <w:sz w:val="40"/>
          <w:szCs w:val="40"/>
          <w:rtl/>
          <w:lang w:bidi="ar-TN"/>
        </w:rPr>
        <w:t xml:space="preserve">المؤسسة العالمية </w:t>
      </w:r>
      <w:proofErr w:type="gramStart"/>
      <w:r w:rsidR="00D615C0">
        <w:rPr>
          <w:rFonts w:hint="cs"/>
          <w:sz w:val="40"/>
          <w:szCs w:val="40"/>
          <w:rtl/>
          <w:lang w:bidi="ar-TN"/>
        </w:rPr>
        <w:t>للثقافة .</w:t>
      </w:r>
      <w:proofErr w:type="gramEnd"/>
    </w:p>
    <w:p w:rsidR="00AD7298" w:rsidRPr="00D615C0" w:rsidRDefault="00D615C0" w:rsidP="00D615C0">
      <w:pPr>
        <w:pBdr>
          <w:bottom w:val="single" w:sz="4" w:space="1" w:color="auto"/>
        </w:pBdr>
        <w:jc w:val="center"/>
        <w:rPr>
          <w:rFonts w:hint="cs"/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>من أهم معالمها : برج إيفيل متحف اللوفر جامعة السوربون ومن أشهر شوارعها : شارع الشأن  إيليزي.</w:t>
      </w:r>
      <w:bookmarkStart w:id="0" w:name="_GoBack"/>
      <w:bookmarkEnd w:id="0"/>
    </w:p>
    <w:sectPr w:rsidR="00AD7298" w:rsidRPr="00D615C0" w:rsidSect="00D615C0">
      <w:pgSz w:w="11906" w:h="16838"/>
      <w:pgMar w:top="1417" w:right="1417" w:bottom="1417" w:left="1417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98"/>
    <w:rsid w:val="005C125A"/>
    <w:rsid w:val="00AD7298"/>
    <w:rsid w:val="00BD5D80"/>
    <w:rsid w:val="00C1171C"/>
    <w:rsid w:val="00D615C0"/>
    <w:rsid w:val="00E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2018-04-19T07:43:00Z</dcterms:created>
  <dcterms:modified xsi:type="dcterms:W3CDTF">2018-04-19T07:43:00Z</dcterms:modified>
</cp:coreProperties>
</file>